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B0" w:rsidRDefault="007E524D" w:rsidP="007E524D">
      <w:pPr>
        <w:rPr>
          <w:rFonts w:ascii="楷体" w:eastAsia="楷体" w:hAnsi="楷体" w:hint="eastAsia"/>
          <w:b/>
          <w:sz w:val="52"/>
          <w:szCs w:val="52"/>
        </w:rPr>
      </w:pPr>
      <w:r>
        <w:rPr>
          <w:rFonts w:ascii="楷体" w:eastAsia="楷体" w:hAnsi="楷体" w:hint="eastAsia"/>
          <w:b/>
          <w:sz w:val="52"/>
          <w:szCs w:val="52"/>
        </w:rPr>
        <w:t xml:space="preserve">             </w:t>
      </w:r>
      <w:r w:rsidR="00256E8D">
        <w:rPr>
          <w:rFonts w:ascii="楷体" w:eastAsia="楷体" w:hAnsi="楷体" w:hint="eastAsia"/>
          <w:b/>
          <w:sz w:val="52"/>
          <w:szCs w:val="52"/>
        </w:rPr>
        <w:t>前世英雄</w:t>
      </w:r>
    </w:p>
    <w:p w:rsidR="00256E8D" w:rsidRPr="00256E8D" w:rsidRDefault="00256E8D" w:rsidP="00256E8D">
      <w:pPr>
        <w:jc w:val="right"/>
        <w:rPr>
          <w:rFonts w:ascii="楷体" w:eastAsia="楷体" w:hAnsi="楷体"/>
          <w:sz w:val="44"/>
          <w:szCs w:val="44"/>
        </w:rPr>
      </w:pPr>
      <w:r w:rsidRPr="00256E8D">
        <w:rPr>
          <w:rFonts w:ascii="楷体" w:eastAsia="楷体" w:hAnsi="楷体" w:hint="eastAsia"/>
          <w:sz w:val="44"/>
          <w:szCs w:val="44"/>
        </w:rPr>
        <w:t>——读《苏东坡传》有感</w:t>
      </w:r>
    </w:p>
    <w:p w:rsidR="00DB3892" w:rsidRPr="00B509B0" w:rsidRDefault="007E524D" w:rsidP="002A2EA4">
      <w:pPr>
        <w:ind w:firstLine="570"/>
        <w:rPr>
          <w:rFonts w:ascii="楷体" w:eastAsia="楷体" w:hAnsi="楷体"/>
          <w:sz w:val="28"/>
          <w:szCs w:val="28"/>
        </w:rPr>
      </w:pPr>
      <w:r>
        <w:rPr>
          <w:rFonts w:ascii="楷体" w:eastAsia="楷体" w:hAnsi="楷体" w:hint="eastAsia"/>
          <w:sz w:val="28"/>
          <w:szCs w:val="28"/>
        </w:rPr>
        <w:t>读罢林语堂之大作《苏东坡传》，掩卷，闭目</w:t>
      </w:r>
      <w:proofErr w:type="gramStart"/>
      <w:r>
        <w:rPr>
          <w:rFonts w:ascii="楷体" w:eastAsia="楷体" w:hAnsi="楷体" w:hint="eastAsia"/>
          <w:sz w:val="28"/>
          <w:szCs w:val="28"/>
        </w:rPr>
        <w:t>暝</w:t>
      </w:r>
      <w:proofErr w:type="gramEnd"/>
      <w:r>
        <w:rPr>
          <w:rFonts w:ascii="楷体" w:eastAsia="楷体" w:hAnsi="楷体" w:hint="eastAsia"/>
          <w:sz w:val="28"/>
          <w:szCs w:val="28"/>
        </w:rPr>
        <w:t>思。苏东坡</w:t>
      </w:r>
      <w:r w:rsidR="00DB3892" w:rsidRPr="00B509B0">
        <w:rPr>
          <w:rFonts w:ascii="楷体" w:eastAsia="楷体" w:hAnsi="楷体" w:hint="eastAsia"/>
          <w:sz w:val="28"/>
          <w:szCs w:val="28"/>
        </w:rPr>
        <w:t>，</w:t>
      </w:r>
      <w:r>
        <w:rPr>
          <w:rFonts w:ascii="楷体" w:eastAsia="楷体" w:hAnsi="楷体" w:hint="eastAsia"/>
          <w:sz w:val="28"/>
          <w:szCs w:val="28"/>
        </w:rPr>
        <w:t>这三个字，</w:t>
      </w:r>
      <w:r w:rsidR="00DB3892" w:rsidRPr="00B509B0">
        <w:rPr>
          <w:rFonts w:ascii="楷体" w:eastAsia="楷体" w:hAnsi="楷体" w:hint="eastAsia"/>
          <w:sz w:val="28"/>
          <w:szCs w:val="28"/>
        </w:rPr>
        <w:t>足以震慑天地山河，震撼华夏儿女。因</w:t>
      </w:r>
      <w:r w:rsidR="002A2EA4" w:rsidRPr="00B509B0">
        <w:rPr>
          <w:rFonts w:ascii="楷体" w:eastAsia="楷体" w:hAnsi="楷体" w:hint="eastAsia"/>
          <w:sz w:val="28"/>
          <w:szCs w:val="28"/>
        </w:rPr>
        <w:t>为这简单三两字</w:t>
      </w:r>
      <w:r w:rsidR="00DB3892" w:rsidRPr="00B509B0">
        <w:rPr>
          <w:rFonts w:ascii="楷体" w:eastAsia="楷体" w:hAnsi="楷体" w:hint="eastAsia"/>
          <w:sz w:val="28"/>
          <w:szCs w:val="28"/>
        </w:rPr>
        <w:t>背后承载的，是中国美学的一脉相承</w:t>
      </w:r>
      <w:r w:rsidR="002A2EA4" w:rsidRPr="00B509B0">
        <w:rPr>
          <w:rFonts w:ascii="楷体" w:eastAsia="楷体" w:hAnsi="楷体" w:hint="eastAsia"/>
          <w:sz w:val="28"/>
          <w:szCs w:val="28"/>
        </w:rPr>
        <w:t>，是中华文化的集体人格。</w:t>
      </w:r>
      <w:r>
        <w:rPr>
          <w:rFonts w:ascii="楷体" w:eastAsia="楷体" w:hAnsi="楷体" w:hint="eastAsia"/>
          <w:sz w:val="28"/>
          <w:szCs w:val="28"/>
        </w:rPr>
        <w:t>仅一个苏东坡，便能撑起宋代的文化等级，使宋代变得无愧于整个文化史的任何一个角落。</w:t>
      </w:r>
    </w:p>
    <w:p w:rsidR="002A2EA4" w:rsidRPr="00B509B0" w:rsidRDefault="003E7F11" w:rsidP="002A2EA4">
      <w:pPr>
        <w:ind w:firstLine="570"/>
        <w:rPr>
          <w:rFonts w:ascii="楷体" w:eastAsia="楷体" w:hAnsi="楷体"/>
          <w:sz w:val="28"/>
          <w:szCs w:val="28"/>
        </w:rPr>
      </w:pPr>
      <w:r w:rsidRPr="00B509B0">
        <w:rPr>
          <w:rFonts w:ascii="楷体" w:eastAsia="楷体" w:hAnsi="楷体" w:hint="eastAsia"/>
          <w:sz w:val="28"/>
          <w:szCs w:val="28"/>
        </w:rPr>
        <w:t>余秋雨说苏东坡是一位可爱的文化全才。是的，他的可爱，体现在文化上是不摆架子、见人就熟、充满好奇、天天惊喜，再伤心的事情，难过一会儿就过去了，</w:t>
      </w:r>
      <w:proofErr w:type="gramStart"/>
      <w:r w:rsidRPr="00B509B0">
        <w:rPr>
          <w:rFonts w:ascii="楷体" w:eastAsia="楷体" w:hAnsi="楷体" w:hint="eastAsia"/>
          <w:sz w:val="28"/>
          <w:szCs w:val="28"/>
        </w:rPr>
        <w:t>再不好</w:t>
      </w:r>
      <w:r w:rsidR="00B509B0">
        <w:rPr>
          <w:rFonts w:ascii="楷体" w:eastAsia="楷体" w:hAnsi="楷体" w:hint="eastAsia"/>
          <w:sz w:val="28"/>
          <w:szCs w:val="28"/>
        </w:rPr>
        <w:t>的</w:t>
      </w:r>
      <w:proofErr w:type="gramEnd"/>
      <w:r w:rsidRPr="00B509B0">
        <w:rPr>
          <w:rFonts w:ascii="楷体" w:eastAsia="楷体" w:hAnsi="楷体" w:hint="eastAsia"/>
          <w:sz w:val="28"/>
          <w:szCs w:val="28"/>
        </w:rPr>
        <w:t>地方，住下一阵就适应了，而且他完全不会掩饰真实的心情。比如他在海南岛流放的时候，天天在岸边盼望着有海船过来，等着能够买到他最嘴馋的猪肉。</w:t>
      </w:r>
    </w:p>
    <w:p w:rsidR="003E7F11" w:rsidRPr="00B509B0" w:rsidRDefault="003E7F11" w:rsidP="002A2EA4">
      <w:pPr>
        <w:ind w:firstLine="570"/>
        <w:rPr>
          <w:rFonts w:ascii="楷体" w:eastAsia="楷体" w:hAnsi="楷体"/>
          <w:sz w:val="28"/>
          <w:szCs w:val="28"/>
        </w:rPr>
      </w:pPr>
      <w:r w:rsidRPr="00B509B0">
        <w:rPr>
          <w:rFonts w:ascii="楷体" w:eastAsia="楷体" w:hAnsi="楷体" w:hint="eastAsia"/>
          <w:sz w:val="28"/>
          <w:szCs w:val="28"/>
        </w:rPr>
        <w:t>这种可爱，表现在文学上是</w:t>
      </w:r>
      <w:proofErr w:type="gramStart"/>
      <w:r w:rsidRPr="00B509B0">
        <w:rPr>
          <w:rFonts w:ascii="楷体" w:eastAsia="楷体" w:hAnsi="楷体" w:hint="eastAsia"/>
          <w:sz w:val="28"/>
          <w:szCs w:val="28"/>
        </w:rPr>
        <w:t>不</w:t>
      </w:r>
      <w:proofErr w:type="gramEnd"/>
      <w:r w:rsidRPr="00B509B0">
        <w:rPr>
          <w:rFonts w:ascii="楷体" w:eastAsia="楷体" w:hAnsi="楷体" w:hint="eastAsia"/>
          <w:sz w:val="28"/>
          <w:szCs w:val="28"/>
        </w:rPr>
        <w:t>说空话、套话、老话、违心话，只凭着自己的直觉发掘最美的意象，他只隐忍他人，而不与他人重叠。</w:t>
      </w:r>
    </w:p>
    <w:p w:rsidR="00FC79CD" w:rsidRPr="00B509B0" w:rsidRDefault="00FC79CD" w:rsidP="002A2EA4">
      <w:pPr>
        <w:ind w:firstLine="570"/>
        <w:rPr>
          <w:rFonts w:ascii="楷体" w:eastAsia="楷体" w:hAnsi="楷体"/>
          <w:sz w:val="28"/>
          <w:szCs w:val="28"/>
        </w:rPr>
      </w:pPr>
      <w:r w:rsidRPr="00B509B0">
        <w:rPr>
          <w:rFonts w:ascii="楷体" w:eastAsia="楷体" w:hAnsi="楷体" w:hint="eastAsia"/>
          <w:sz w:val="28"/>
          <w:szCs w:val="28"/>
        </w:rPr>
        <w:t>然而，这样的可爱，还不足炼造一个稀世大家。于是这时，苏东坡的磨难起作用了。苏东坡经历的磨难确实不少，好像经常在被流放。</w:t>
      </w:r>
    </w:p>
    <w:p w:rsidR="00FC79CD" w:rsidRPr="00B509B0" w:rsidRDefault="00FC79CD" w:rsidP="002A2EA4">
      <w:pPr>
        <w:ind w:firstLine="570"/>
        <w:rPr>
          <w:rFonts w:ascii="楷体" w:eastAsia="楷体" w:hAnsi="楷体"/>
          <w:sz w:val="28"/>
          <w:szCs w:val="28"/>
        </w:rPr>
      </w:pPr>
      <w:r w:rsidRPr="00B509B0">
        <w:rPr>
          <w:rFonts w:ascii="楷体" w:eastAsia="楷体" w:hAnsi="楷体" w:hint="eastAsia"/>
          <w:sz w:val="28"/>
          <w:szCs w:val="28"/>
        </w:rPr>
        <w:t>在流放当中，原来文化界的朋友</w:t>
      </w:r>
      <w:proofErr w:type="gramStart"/>
      <w:r w:rsidRPr="00B509B0">
        <w:rPr>
          <w:rFonts w:ascii="楷体" w:eastAsia="楷体" w:hAnsi="楷体" w:hint="eastAsia"/>
          <w:sz w:val="28"/>
          <w:szCs w:val="28"/>
        </w:rPr>
        <w:t>圈放弃</w:t>
      </w:r>
      <w:proofErr w:type="gramEnd"/>
      <w:r w:rsidRPr="00B509B0">
        <w:rPr>
          <w:rFonts w:ascii="楷体" w:eastAsia="楷体" w:hAnsi="楷体" w:hint="eastAsia"/>
          <w:sz w:val="28"/>
          <w:szCs w:val="28"/>
        </w:rPr>
        <w:t>了他，他也放弃了他们，更重要的是，原先自己沾沾自喜的职位和职能都不复存在了，他也对这些职位和职能进行了断崖式的反思。就是在这种情况下，他成了文化飓风。</w:t>
      </w:r>
    </w:p>
    <w:p w:rsidR="00FC79CD" w:rsidRPr="00B509B0" w:rsidRDefault="00FC79CD" w:rsidP="002A2EA4">
      <w:pPr>
        <w:ind w:firstLine="570"/>
        <w:rPr>
          <w:rFonts w:ascii="楷体" w:eastAsia="楷体" w:hAnsi="楷体"/>
          <w:sz w:val="28"/>
          <w:szCs w:val="28"/>
        </w:rPr>
      </w:pPr>
      <w:r w:rsidRPr="00B509B0">
        <w:rPr>
          <w:rFonts w:ascii="楷体" w:eastAsia="楷体" w:hAnsi="楷体" w:hint="eastAsia"/>
          <w:sz w:val="28"/>
          <w:szCs w:val="28"/>
        </w:rPr>
        <w:t>众所周知，苏东坡是一个爱交朋友的人，这一下朋友圈崩溃得一干二净，他内心的精神价值，便变得海阔天空，这是他割断朋友圈以</w:t>
      </w:r>
      <w:r w:rsidRPr="00B509B0">
        <w:rPr>
          <w:rFonts w:ascii="楷体" w:eastAsia="楷体" w:hAnsi="楷体" w:hint="eastAsia"/>
          <w:sz w:val="28"/>
          <w:szCs w:val="28"/>
        </w:rPr>
        <w:lastRenderedPageBreak/>
        <w:t>后的一种升华。</w:t>
      </w:r>
    </w:p>
    <w:p w:rsidR="00FC79CD" w:rsidRPr="00B509B0" w:rsidRDefault="00FC79CD" w:rsidP="002A2EA4">
      <w:pPr>
        <w:ind w:firstLine="570"/>
        <w:rPr>
          <w:rFonts w:ascii="楷体" w:eastAsia="楷体" w:hAnsi="楷体"/>
          <w:sz w:val="28"/>
          <w:szCs w:val="28"/>
        </w:rPr>
      </w:pPr>
      <w:r w:rsidRPr="00B509B0">
        <w:rPr>
          <w:rFonts w:ascii="楷体" w:eastAsia="楷体" w:hAnsi="楷体" w:hint="eastAsia"/>
          <w:sz w:val="28"/>
          <w:szCs w:val="28"/>
        </w:rPr>
        <w:t>第二种升华，</w:t>
      </w:r>
      <w:r w:rsidR="00DE064C" w:rsidRPr="00B509B0">
        <w:rPr>
          <w:rFonts w:ascii="楷体" w:eastAsia="楷体" w:hAnsi="楷体" w:hint="eastAsia"/>
          <w:sz w:val="28"/>
          <w:szCs w:val="28"/>
        </w:rPr>
        <w:t>也就是他还有另外一番摆脱。他在寂寞当中深深地反思，发现自己最大的毛病是才华外露。他检讨过去自己总对并不清楚的政策是非议论滔滔而并不知道这正是自己的弱项所在。</w:t>
      </w:r>
    </w:p>
    <w:p w:rsidR="00DE064C" w:rsidRPr="00B509B0" w:rsidRDefault="00DE064C" w:rsidP="002A2EA4">
      <w:pPr>
        <w:ind w:firstLine="570"/>
        <w:rPr>
          <w:rFonts w:ascii="楷体" w:eastAsia="楷体" w:hAnsi="楷体"/>
          <w:sz w:val="28"/>
          <w:szCs w:val="28"/>
        </w:rPr>
      </w:pPr>
      <w:r w:rsidRPr="00B509B0">
        <w:rPr>
          <w:rFonts w:ascii="楷体" w:eastAsia="楷体" w:hAnsi="楷体" w:hint="eastAsia"/>
          <w:sz w:val="28"/>
          <w:szCs w:val="28"/>
        </w:rPr>
        <w:t>于是他说：“一段树木常常靠着长坏了的树瘤来取悦于人，一块石头也常常会靠着长坏了的东西来自以为是，而我就正是这样的树木和石头。”</w:t>
      </w:r>
    </w:p>
    <w:p w:rsidR="00DE064C" w:rsidRPr="00B509B0" w:rsidRDefault="00DE064C" w:rsidP="002A2EA4">
      <w:pPr>
        <w:ind w:firstLine="570"/>
        <w:rPr>
          <w:rFonts w:ascii="楷体" w:eastAsia="楷体" w:hAnsi="楷体"/>
          <w:sz w:val="28"/>
          <w:szCs w:val="28"/>
        </w:rPr>
      </w:pPr>
      <w:r w:rsidRPr="00B509B0">
        <w:rPr>
          <w:rFonts w:ascii="楷体" w:eastAsia="楷体" w:hAnsi="楷体" w:hint="eastAsia"/>
          <w:sz w:val="28"/>
          <w:szCs w:val="28"/>
        </w:rPr>
        <w:t>对于这个转折，余秋雨曾有过描写：“这一切使他的心灵回归于清纯和空灵，回归于淡泊和坚定。随之而来，他的艺术才情也获得了一次蒸馏和提升。</w:t>
      </w:r>
    </w:p>
    <w:p w:rsidR="00DE064C" w:rsidRPr="00B509B0" w:rsidRDefault="00DE064C" w:rsidP="002A2EA4">
      <w:pPr>
        <w:ind w:firstLine="570"/>
        <w:rPr>
          <w:rFonts w:ascii="楷体" w:eastAsia="楷体" w:hAnsi="楷体"/>
          <w:sz w:val="28"/>
          <w:szCs w:val="28"/>
        </w:rPr>
      </w:pPr>
      <w:r w:rsidRPr="00B509B0">
        <w:rPr>
          <w:rFonts w:ascii="楷体" w:eastAsia="楷体" w:hAnsi="楷体" w:hint="eastAsia"/>
          <w:sz w:val="28"/>
          <w:szCs w:val="28"/>
        </w:rPr>
        <w:t>“他真正地成熟了，与古往今来的许多大师一样，成熟于一场灾难之后，成熟于昏厥以后的苏醒，成熟于穷乡僻壤</w:t>
      </w:r>
      <w:r w:rsidR="00373ACC" w:rsidRPr="00B509B0">
        <w:rPr>
          <w:rFonts w:ascii="楷体" w:eastAsia="楷体" w:hAnsi="楷体" w:hint="eastAsia"/>
          <w:sz w:val="28"/>
          <w:szCs w:val="28"/>
        </w:rPr>
        <w:t>，成熟于几乎没有人在他身边的时分。</w:t>
      </w:r>
    </w:p>
    <w:p w:rsidR="00373ACC" w:rsidRPr="00B509B0" w:rsidRDefault="00373ACC" w:rsidP="00373ACC">
      <w:pPr>
        <w:ind w:firstLine="570"/>
        <w:rPr>
          <w:rFonts w:ascii="楷体" w:eastAsia="楷体" w:hAnsi="楷体"/>
          <w:sz w:val="28"/>
          <w:szCs w:val="28"/>
        </w:rPr>
      </w:pPr>
      <w:r w:rsidRPr="00B509B0">
        <w:rPr>
          <w:rFonts w:ascii="楷体" w:eastAsia="楷体" w:hAnsi="楷体" w:hint="eastAsia"/>
          <w:sz w:val="28"/>
          <w:szCs w:val="28"/>
        </w:rPr>
        <w:t>“成熟，是一种明亮而不刺眼的光辉，一种圆润而不腻耳的音响，一种不再需要对别人察言观色的从容，一种终于停止向周围申诉求告的大气，一种不理会哄闹的微笑，一种洗刷了偏激的淡漠，一种无需声张的厚实，一种不再陡峭的高度。”</w:t>
      </w:r>
    </w:p>
    <w:p w:rsidR="009328F4" w:rsidRPr="00B509B0" w:rsidRDefault="009328F4" w:rsidP="009328F4">
      <w:pPr>
        <w:ind w:firstLine="570"/>
        <w:rPr>
          <w:rFonts w:ascii="楷体" w:eastAsia="楷体" w:hAnsi="楷体"/>
          <w:sz w:val="28"/>
          <w:szCs w:val="28"/>
        </w:rPr>
      </w:pPr>
      <w:r w:rsidRPr="00B509B0">
        <w:rPr>
          <w:rFonts w:ascii="楷体" w:eastAsia="楷体" w:hAnsi="楷体" w:hint="eastAsia"/>
          <w:sz w:val="28"/>
          <w:szCs w:val="28"/>
        </w:rPr>
        <w:t>接着，苏东坡真正踏入了文化伤的飓风的天门。蓬勃的豪情发过了</w:t>
      </w:r>
      <w:proofErr w:type="gramStart"/>
      <w:r w:rsidRPr="00B509B0">
        <w:rPr>
          <w:rFonts w:ascii="楷体" w:eastAsia="楷体" w:hAnsi="楷体" w:hint="eastAsia"/>
          <w:sz w:val="28"/>
          <w:szCs w:val="28"/>
        </w:rPr>
        <w:t>酵</w:t>
      </w:r>
      <w:proofErr w:type="gramEnd"/>
      <w:r w:rsidRPr="00B509B0">
        <w:rPr>
          <w:rFonts w:ascii="楷体" w:eastAsia="楷体" w:hAnsi="楷体" w:hint="eastAsia"/>
          <w:sz w:val="28"/>
          <w:szCs w:val="28"/>
        </w:rPr>
        <w:t>，尖利的山风收住了劲，湍急的溪流汇成了湖，引导千古杰作的前奏终于鸣响。东坡，也就成了东坡。《念奴娇赤壁怀古》</w:t>
      </w:r>
      <w:r w:rsidR="008613F3" w:rsidRPr="00B509B0">
        <w:rPr>
          <w:rFonts w:ascii="楷体" w:eastAsia="楷体" w:hAnsi="楷体" w:hint="eastAsia"/>
          <w:sz w:val="28"/>
          <w:szCs w:val="28"/>
        </w:rPr>
        <w:t>、</w:t>
      </w:r>
      <w:r w:rsidRPr="00B509B0">
        <w:rPr>
          <w:rFonts w:ascii="楷体" w:eastAsia="楷体" w:hAnsi="楷体" w:hint="eastAsia"/>
          <w:sz w:val="28"/>
          <w:szCs w:val="28"/>
        </w:rPr>
        <w:t>《赤壁赋》</w:t>
      </w:r>
      <w:r w:rsidR="008613F3" w:rsidRPr="00B509B0">
        <w:rPr>
          <w:rFonts w:ascii="楷体" w:eastAsia="楷体" w:hAnsi="楷体" w:hint="eastAsia"/>
          <w:sz w:val="28"/>
          <w:szCs w:val="28"/>
        </w:rPr>
        <w:t>从此为人类文学史挥洒下浓墨重彩的笔墨</w:t>
      </w:r>
      <w:r w:rsidRPr="00B509B0">
        <w:rPr>
          <w:rFonts w:ascii="楷体" w:eastAsia="楷体" w:hAnsi="楷体" w:hint="eastAsia"/>
          <w:sz w:val="28"/>
          <w:szCs w:val="28"/>
        </w:rPr>
        <w:t>。</w:t>
      </w:r>
    </w:p>
    <w:p w:rsidR="009328F4" w:rsidRPr="00B509B0" w:rsidRDefault="008613F3" w:rsidP="008613F3">
      <w:pPr>
        <w:ind w:firstLine="570"/>
        <w:rPr>
          <w:rFonts w:ascii="楷体" w:eastAsia="楷体" w:hAnsi="楷体"/>
          <w:sz w:val="28"/>
          <w:szCs w:val="28"/>
        </w:rPr>
      </w:pPr>
      <w:r w:rsidRPr="00B509B0">
        <w:rPr>
          <w:rFonts w:ascii="楷体" w:eastAsia="楷体" w:hAnsi="楷体" w:hint="eastAsia"/>
          <w:sz w:val="28"/>
          <w:szCs w:val="28"/>
        </w:rPr>
        <w:t>无怪乎林语堂在《苏东坡传》中大肆赞许其名扬千古的原因，是</w:t>
      </w:r>
      <w:r w:rsidR="00B509B0">
        <w:rPr>
          <w:rFonts w:ascii="楷体" w:eastAsia="楷体" w:hAnsi="楷体" w:hint="eastAsia"/>
          <w:sz w:val="28"/>
          <w:szCs w:val="28"/>
        </w:rPr>
        <w:lastRenderedPageBreak/>
        <w:t>对文化</w:t>
      </w:r>
      <w:r w:rsidRPr="00B509B0">
        <w:rPr>
          <w:rFonts w:ascii="楷体" w:eastAsia="楷体" w:hAnsi="楷体" w:hint="eastAsia"/>
          <w:sz w:val="28"/>
          <w:szCs w:val="28"/>
        </w:rPr>
        <w:t>的崇高造诣，是浩然正气人格的真实映射。他在书中这样评价这位文化巨人：“苏东坡始终富有青春活力，以人物论，颇像英国的小说家萨克雷；在政坛上的活动与诗名，则像法国的雨果；他具有的动人的特点，又仿佛英国的约翰生。”苏东坡虽然饱经忧患拂逆，他的人性更趋温和厚道，并没变成尖酸刻薄。今天我们之所以喜爱苏东坡，也是因为他饱受了人生之苦的缘故。</w:t>
      </w:r>
    </w:p>
    <w:p w:rsidR="008613F3" w:rsidRPr="00B509B0" w:rsidRDefault="008613F3" w:rsidP="008613F3">
      <w:pPr>
        <w:ind w:firstLine="570"/>
        <w:rPr>
          <w:rFonts w:ascii="楷体" w:eastAsia="楷体" w:hAnsi="楷体"/>
          <w:sz w:val="28"/>
          <w:szCs w:val="28"/>
        </w:rPr>
      </w:pPr>
      <w:r w:rsidRPr="00B509B0">
        <w:rPr>
          <w:rFonts w:ascii="楷体" w:eastAsia="楷体" w:hAnsi="楷体" w:hint="eastAsia"/>
          <w:sz w:val="28"/>
          <w:szCs w:val="28"/>
        </w:rPr>
        <w:t>是的，东坡的</w:t>
      </w:r>
      <w:r w:rsidR="00B509B0" w:rsidRPr="00B509B0">
        <w:rPr>
          <w:rFonts w:ascii="楷体" w:eastAsia="楷体" w:hAnsi="楷体" w:hint="eastAsia"/>
          <w:sz w:val="28"/>
          <w:szCs w:val="28"/>
        </w:rPr>
        <w:t>文字给读者快乐，他是第一个将佛理入诗的人，在中国医学上他也是公认的权威。他想攫取宇宙间的奥秘，不幸未竟全功，只成功了一半，乃一笑而逝。</w:t>
      </w:r>
    </w:p>
    <w:p w:rsidR="00B509B0" w:rsidRPr="00B509B0" w:rsidRDefault="007E524D" w:rsidP="008613F3">
      <w:pPr>
        <w:ind w:firstLine="570"/>
        <w:rPr>
          <w:rFonts w:ascii="楷体" w:eastAsia="楷体" w:hAnsi="楷体"/>
          <w:sz w:val="28"/>
          <w:szCs w:val="28"/>
        </w:rPr>
      </w:pPr>
      <w:r>
        <w:rPr>
          <w:rFonts w:ascii="楷体" w:eastAsia="楷体" w:hAnsi="楷体" w:hint="eastAsia"/>
          <w:sz w:val="28"/>
          <w:szCs w:val="28"/>
        </w:rPr>
        <w:t>苏东坡对中国文化最大的贡献，是留下了一个快乐而可爱的人格形象</w:t>
      </w:r>
      <w:r w:rsidR="00256E8D">
        <w:rPr>
          <w:rFonts w:ascii="楷体" w:eastAsia="楷体" w:hAnsi="楷体" w:hint="eastAsia"/>
          <w:sz w:val="28"/>
          <w:szCs w:val="28"/>
        </w:rPr>
        <w:t>。因此苏东坡是一种人格奇迹，以一种最诚实最可爱最善良的人格，打通了所有华人读者的集体血脉。这，就是奇迹所在。</w:t>
      </w:r>
    </w:p>
    <w:sectPr w:rsidR="00B509B0" w:rsidRPr="00B509B0" w:rsidSect="007E524D">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182" w:rsidRDefault="00531182" w:rsidP="00531182">
      <w:r>
        <w:separator/>
      </w:r>
    </w:p>
  </w:endnote>
  <w:endnote w:type="continuationSeparator" w:id="1">
    <w:p w:rsidR="00531182" w:rsidRDefault="00531182" w:rsidP="00531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182" w:rsidRDefault="00531182" w:rsidP="00531182">
      <w:r>
        <w:separator/>
      </w:r>
    </w:p>
  </w:footnote>
  <w:footnote w:type="continuationSeparator" w:id="1">
    <w:p w:rsidR="00531182" w:rsidRDefault="00531182" w:rsidP="00531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3892"/>
    <w:rsid w:val="00163B49"/>
    <w:rsid w:val="001A43B0"/>
    <w:rsid w:val="00256E8D"/>
    <w:rsid w:val="002A2EA4"/>
    <w:rsid w:val="00373ACC"/>
    <w:rsid w:val="003E7F11"/>
    <w:rsid w:val="00531182"/>
    <w:rsid w:val="007943A0"/>
    <w:rsid w:val="007E524D"/>
    <w:rsid w:val="007F42C9"/>
    <w:rsid w:val="008613F3"/>
    <w:rsid w:val="009328F4"/>
    <w:rsid w:val="00966925"/>
    <w:rsid w:val="00AD0D61"/>
    <w:rsid w:val="00B509B0"/>
    <w:rsid w:val="00DB3892"/>
    <w:rsid w:val="00DE064C"/>
    <w:rsid w:val="00ED1AC7"/>
    <w:rsid w:val="00FC7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1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1182"/>
    <w:rPr>
      <w:sz w:val="18"/>
      <w:szCs w:val="18"/>
    </w:rPr>
  </w:style>
  <w:style w:type="paragraph" w:styleId="a4">
    <w:name w:val="footer"/>
    <w:basedOn w:val="a"/>
    <w:link w:val="Char0"/>
    <w:uiPriority w:val="99"/>
    <w:semiHidden/>
    <w:unhideWhenUsed/>
    <w:rsid w:val="005311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11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23D0-4188-40ED-BA93-C6AFED0F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213</Words>
  <Characters>1220</Characters>
  <Application>Microsoft Office Word</Application>
  <DocSecurity>0</DocSecurity>
  <Lines>10</Lines>
  <Paragraphs>2</Paragraphs>
  <ScaleCrop>false</ScaleCrop>
  <Company>微软中国</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2020-02-16T01:47:00Z</dcterms:created>
  <dcterms:modified xsi:type="dcterms:W3CDTF">2020-06-28T14:46:00Z</dcterms:modified>
</cp:coreProperties>
</file>