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读《这思考的窑洞》有感</w:t>
      </w:r>
    </w:p>
    <w:p>
      <w:pPr>
        <w:jc w:val="center"/>
        <w:rPr>
          <w:rFonts w:hint="eastAsia"/>
          <w:b/>
          <w:sz w:val="30"/>
          <w:szCs w:val="30"/>
        </w:rPr>
      </w:pPr>
      <w:r>
        <w:rPr>
          <w:rFonts w:hint="eastAsia"/>
          <w:b/>
          <w:sz w:val="30"/>
          <w:szCs w:val="30"/>
        </w:rPr>
        <w:t xml:space="preserve">                   ——选自《把栏杆拍遍</w:t>
      </w:r>
      <w:bookmarkStart w:id="0" w:name="_GoBack"/>
      <w:bookmarkEnd w:id="0"/>
      <w:r>
        <w:rPr>
          <w:rFonts w:hint="eastAsia"/>
          <w:b/>
          <w:sz w:val="30"/>
          <w:szCs w:val="30"/>
        </w:rPr>
        <w:t>》</w:t>
      </w:r>
    </w:p>
    <w:p>
      <w:pPr>
        <w:jc w:val="center"/>
        <w:rPr>
          <w:b/>
          <w:sz w:val="21"/>
          <w:szCs w:val="21"/>
        </w:rPr>
      </w:pPr>
      <w:r>
        <w:rPr>
          <w:rFonts w:hint="eastAsia"/>
          <w:b/>
          <w:sz w:val="21"/>
          <w:szCs w:val="21"/>
        </w:rPr>
        <w:t>高一（</w:t>
      </w:r>
      <w:r>
        <w:rPr>
          <w:rFonts w:hint="eastAsia"/>
          <w:b/>
          <w:sz w:val="21"/>
          <w:szCs w:val="21"/>
          <w:lang w:val="en-US" w:eastAsia="zh-CN"/>
        </w:rPr>
        <w:t>7</w:t>
      </w:r>
      <w:r>
        <w:rPr>
          <w:rFonts w:hint="eastAsia"/>
          <w:b/>
          <w:sz w:val="21"/>
          <w:szCs w:val="21"/>
        </w:rPr>
        <w:t>）班   严晨菲</w:t>
      </w:r>
    </w:p>
    <w:p>
      <w:pPr>
        <w:ind w:firstLine="420"/>
        <w:jc w:val="left"/>
        <w:rPr>
          <w:sz w:val="28"/>
          <w:szCs w:val="28"/>
        </w:rPr>
      </w:pPr>
      <w:r>
        <w:rPr>
          <w:rFonts w:hint="eastAsia"/>
          <w:sz w:val="28"/>
          <w:szCs w:val="28"/>
        </w:rPr>
        <w:t>我本是最害怕看政治人物传记的，但梁衡先生的文章，避开了枯燥的说理，以窑洞为意象，展开了一系列对历史的回忆和对毛泽东的评价，使我沉浸其中。</w:t>
      </w:r>
    </w:p>
    <w:p>
      <w:pPr>
        <w:ind w:firstLine="420"/>
        <w:jc w:val="left"/>
        <w:rPr>
          <w:sz w:val="28"/>
          <w:szCs w:val="28"/>
        </w:rPr>
      </w:pPr>
      <w:r>
        <w:rPr>
          <w:rFonts w:hint="eastAsia"/>
          <w:sz w:val="28"/>
          <w:szCs w:val="28"/>
        </w:rPr>
        <w:t>一切都将过去，唯有思想是永恒的。文章写出了毛泽东在军事上对战略思想的重视以及在政治上对民主思想的珍视。他能在简陋的窑洞中，硝烟弥漫的战场旁，一字一句地写出自己的深刻思想。过去，他在“八七会议”上提出“枪杆子里出政权”的著名论断，又做出了“农村包围城市，武装夺取全国政权”的决定。他经过深度思考，将理论与中国国情相结合，做出了有利于共产党，有利于中国的正确决定。自从改革开放以后，中国共产党将毛泽东思想定义的中国共产党第一代中央领导集体智慧的结晶，成为全社会共同的精神财富。现在，毛泽东思想更是为习近平新时代中国特色社会主义奠定理论基础，对中华儿女有着极大的影响力。正如文章所说：“思想这面铜镜总是靠岁月的擦磨来现其光亮，半个世纪过去了，作为政治家、军事家的毛泽东离我们渐走渐远，而作为思想家的毛泽东却离我们越来越近了。”如今，在文学上，毛泽东的诗词文章被人们广为传诵；在政治上，毛泽东思想则引领着一代又一代的中华儿女向着实现中华民族伟大复兴不断前行着。</w:t>
      </w:r>
    </w:p>
    <w:p>
      <w:pPr>
        <w:ind w:firstLine="420"/>
        <w:jc w:val="left"/>
        <w:rPr>
          <w:sz w:val="28"/>
          <w:szCs w:val="28"/>
        </w:rPr>
      </w:pPr>
      <w:r>
        <w:rPr>
          <w:rFonts w:hint="eastAsia"/>
          <w:sz w:val="28"/>
          <w:szCs w:val="28"/>
        </w:rPr>
        <w:t>平凡的人也能创造伟大。这篇文章没有同其他文章一样神化毛泽东，而是从毛泽东的日常生活入手，通过细节描写使之人性化。同时更突出了毛泽东的伟大。普通人想要创造伟大，便要能忍受追求梦想与真理过程中的枯燥、无助、孤独等层层困难，能放弃一己之利而实现其他人的幸福。这和范仲淹“先天下之忧而忧，后天下之乐而乐”的思想一样。这也是凡人和伟人之间最大的差别。</w:t>
      </w:r>
    </w:p>
    <w:p>
      <w:pPr>
        <w:ind w:firstLine="560" w:firstLineChars="200"/>
        <w:jc w:val="left"/>
        <w:rPr>
          <w:sz w:val="28"/>
          <w:szCs w:val="28"/>
        </w:rPr>
      </w:pPr>
      <w:r>
        <w:rPr>
          <w:rFonts w:hint="eastAsia"/>
          <w:sz w:val="28"/>
          <w:szCs w:val="28"/>
        </w:rPr>
        <w:t>让我们走近延安窑洞中，去探索、去思考毛泽东思想拥有永恒魅力的根源，让我们从现在开始，学会思考，为实现中国梦而努力奋斗。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4766"/>
    <w:rsid w:val="00137281"/>
    <w:rsid w:val="00174B8C"/>
    <w:rsid w:val="00416072"/>
    <w:rsid w:val="005B0F8F"/>
    <w:rsid w:val="0076605A"/>
    <w:rsid w:val="00A2420B"/>
    <w:rsid w:val="00AA097D"/>
    <w:rsid w:val="00AD23BA"/>
    <w:rsid w:val="00B04052"/>
    <w:rsid w:val="00F94766"/>
    <w:rsid w:val="682C21D9"/>
    <w:rsid w:val="7DF1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Words>
  <Characters>667</Characters>
  <Lines>5</Lines>
  <Paragraphs>1</Paragraphs>
  <TotalTime>51</TotalTime>
  <ScaleCrop>false</ScaleCrop>
  <LinksUpToDate>false</LinksUpToDate>
  <CharactersWithSpaces>782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2019-12-18T13:09:00Z</dcterms:created>
  <dc:creator>DELL</dc:creator>
  <cp:lastModifiedBy>22186</cp:lastModifiedBy>
  <dcterms:modified xsi:type="dcterms:W3CDTF">2019-12-21T15:07:22Z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