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ind w:firstLine="4216" w:firstLineChars="150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寂寞而成大器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 xml:space="preserve">                   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 ——读《寂寞圣哲》有感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 w:line="26" w:lineRule="atLeast"/>
        <w:ind w:firstLine="3855" w:firstLineChars="1600"/>
        <w:jc w:val="left"/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</w:rPr>
        <w:t>高一（13）班 吴涵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这是一部汇集中国历朝历代思想大家的经历、思想、以及作者对此感悟的作品。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这本书，我读的很慢，却很痛快。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这本书，从老子开始。与平时印象中的大家不同，这里的“鸡皮”老子，他额头下深深浅浅密布的皱纹中埋下和阴谋、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 xml:space="preserve">冷酷，甚至与残忍难分难解的智慧，却又在众人前摧残讽刺，将这个时代踩在脚下后，独自一人抱着他痛哭，在“上疆场，彼此弯弓月，流遍了，郊原血。”的历史血河中，老子最残忍，却又最温情，他对这个时代失望至极，却又恋恋不舍。他忍受寂寞，饱览各国史籍，在骑着青牛出关前留下的《道德经》更成为道家经典。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作者说“思想家本身内心就寂寞，而哲学一旦为现实拒绝其寂寞就无可名状”，作者又说“对于有些人来说，人类集体的经历和创痛，往往就同他个人的经历和创痛，人类以往的体验，也就是他最个性的感性体验。”于是从老子到乡野文化的庄子、儒家的孔子、孟子，直到最后一位大师，荀子，一位位思想家独守寂寞，却留下令后世受益匪浅，惊叹异常的巨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然而寂寞就一定能成大器吗？我想并不是这样的。毕竟卓越者总只有少数，而大部分人只能沦为平庸。假如一个人忍受着寂寞，却整日浮躁，无法静心，专注于自己想做的事，那么他的寂寞着实是一种浪费。而如果他的眼中迷茫而暗淡无光，没有一个可以让他执着，义无反顾去追求的目标，无论他多么专注，多么耐得住寂寞，也无法发挥他最大的潜能。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寂寞之于大器，更多是提供了一种可能。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在日新月异的生活中，太多新奇的事物可以看，太多方向可以选择，更无须去坚持那所谓的“仁”，无需忍受寂寞去寻找内心的哲理，便会有各种外界的现成的思想，供自己学习。而此时的世界又何尝不与圣贤们所处的时代有着共同之处？越来越多的人被名利蒙蔽的双眼，却没有人能守得住寂寞，静下心来思考，作者说孔子是制了一双鞋子，去量谁的脚合适，但现在我只见得到一群群人随波逐流，把自己打造成环境适合的模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而不同道德修养的人，面对寂寞，总会有不同的表现。当孔子怀着“四方有羡，我独居忧。民莫不逸，我独不敢休。”的情怀兴办私学，忧国忧民时，另一群隐士却消极避世，逃避抗争。国家越来越纷乱，却越来越少人能站出来，于是孔子去世前长叹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  “太山坏乎！梁柱摧乎！哲人萎乎！”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因此寂寞只是成大器的一个必要因素，成大器还需要一定的社会背景以及氛围，更需要自身的良好修养，静心以及远大的目标。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作者说“文学是人学，文学就是人性的表现，不能对人性的优点有极崇高的敬意，对人性的弱点，有极宽厚的怜悯，是不可能理解文学的”，虽然我们可能做不到像先贤那般率真，那样“一意孤行”，但我想，起码我们能做到不像隐士一样消极避世，而用善意积极地去生活，能够忍受寂寞，享受寂寞，在个人的寂寞中追寻独有的美好，正如孔子所说，“邦有道，如矢。邦无道，如矢。”</w:t>
      </w:r>
    </w:p>
    <w:sectPr>
      <w:footerReference r:id="rId3" w:type="default"/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34B1"/>
    <w:rsid w:val="43E16675"/>
    <w:rsid w:val="4EE16EFA"/>
    <w:rsid w:val="741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默原奇声</cp:lastModifiedBy>
  <dcterms:modified xsi:type="dcterms:W3CDTF">2019-12-22T11:26:12Z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