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黑体"/>
          <w:szCs w:val="32"/>
        </w:rPr>
      </w:pPr>
      <w:r>
        <w:rPr>
          <w:rFonts w:ascii="Times New Roman" w:hAnsi="Times New Roman" w:eastAsia="黑体"/>
          <w:szCs w:val="32"/>
        </w:rPr>
        <mc:AlternateContent>
          <mc:Choice Requires="wps">
            <w:drawing>
              <wp:anchor distT="0" distB="0" distL="0" distR="0" simplePos="0" relativeHeight="1024" behindDoc="0" locked="1" layoutInCell="1" allowOverlap="1">
                <wp:simplePos x="0" y="0"/>
                <wp:positionH relativeFrom="column">
                  <wp:align>center</wp:align>
                </wp:positionH>
                <wp:positionV relativeFrom="page">
                  <wp:posOffset>-360045</wp:posOffset>
                </wp:positionV>
                <wp:extent cx="467995" cy="330200"/>
                <wp:effectExtent l="2540" t="3810" r="0" b="0"/>
                <wp:wrapNone/>
                <wp:docPr id="1026" name="1026"/>
                <wp:cNvGraphicFramePr/>
                <a:graphic xmlns:a="http://schemas.openxmlformats.org/drawingml/2006/main">
                  <a:graphicData uri="http://schemas.microsoft.com/office/word/2010/wordprocessingShape">
                    <wps:wsp>
                      <wps:cNvSpPr/>
                      <wps:spPr>
                        <a:xfrm>
                          <a:off x="0" y="0"/>
                          <a:ext cx="467994" cy="330200"/>
                        </a:xfrm>
                        <a:prstGeom prst="rect">
                          <a:avLst/>
                        </a:prstGeom>
                        <a:solidFill>
                          <a:srgbClr val="FFFFFF"/>
                        </a:solidFill>
                        <a:ln>
                          <a:noFill/>
                        </a:ln>
                      </wps:spPr>
                      <wps:txbx>
                        <w:txbxContent>
                          <w:p>
                            <w:pPr>
                              <w:spacing w:line="520" w:lineRule="exact"/>
                              <w:jc w:val="distribute"/>
                              <w:rPr>
                                <w:sz w:val="48"/>
                                <w:szCs w:val="48"/>
                              </w:rPr>
                            </w:pPr>
                            <w:r>
                              <w:rPr>
                                <w:rFonts w:hint="eastAsia"/>
                                <w:color w:val="FF0000"/>
                                <w:sz w:val="48"/>
                                <w:szCs w:val="48"/>
                              </w:rPr>
                              <w:t>★</w:t>
                            </w:r>
                          </w:p>
                        </w:txbxContent>
                      </wps:txbx>
                      <wps:bodyPr vert="horz" wrap="square" lIns="0" tIns="0" rIns="0" bIns="0" anchor="t" upright="1">
                        <a:noAutofit/>
                      </wps:bodyPr>
                    </wps:wsp>
                  </a:graphicData>
                </a:graphic>
              </wp:anchor>
            </w:drawing>
          </mc:Choice>
          <mc:Fallback>
            <w:pict>
              <v:rect id="1026" o:spid="_x0000_s1026" o:spt="1" style="position:absolute;left:0pt;margin-top:-28.35pt;height:26pt;width:36.85pt;mso-position-horizontal:center;mso-position-vertical-relative:page;z-index:1024;mso-width-relative:page;mso-height-relative:page;" fillcolor="#FFFFFF" filled="t" stroked="f" coordsize="21600,21600" o:gfxdata="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1K2EG9QAAAAGAQAADwAAAAAAAAABACAAAAAiAAAAZHJzL2Rvd25yZXYueG1sUEsB&#10;AhQAFAAAAAgAh07iQHT+di7AAQAAfQMAAA4AAAAAAAAAAQAgAAAAIwEAAGRycy9lMm9Eb2MueG1s&#10;UEsFBgAAAAAGAAYAWQEAAFUFAAAAAA==&#10;">
                <v:fill on="t" focussize="0,0"/>
                <v:stroke on="f"/>
                <v:imagedata o:title=""/>
                <o:lock v:ext="edit" aspectratio="f"/>
                <v:textbox inset="0mm,0mm,0mm,0mm">
                  <w:txbxContent>
                    <w:p>
                      <w:pPr>
                        <w:spacing w:line="520" w:lineRule="exact"/>
                        <w:jc w:val="distribute"/>
                        <w:rPr>
                          <w:sz w:val="48"/>
                          <w:szCs w:val="48"/>
                        </w:rPr>
                      </w:pPr>
                      <w:r>
                        <w:rPr>
                          <w:rFonts w:hint="eastAsia"/>
                          <w:color w:val="FF0000"/>
                          <w:sz w:val="48"/>
                          <w:szCs w:val="48"/>
                        </w:rPr>
                        <w:t>★</w:t>
                      </w:r>
                    </w:p>
                  </w:txbxContent>
                </v:textbox>
                <w10:anchorlock/>
              </v:rect>
            </w:pict>
          </mc:Fallback>
        </mc:AlternateContent>
      </w:r>
    </w:p>
    <w:p>
      <w:pPr>
        <w:rPr>
          <w:rFonts w:ascii="黑体" w:hAnsi="黑体" w:eastAsia="黑体"/>
          <w:szCs w:val="32"/>
        </w:rPr>
      </w:pPr>
    </w:p>
    <w:p>
      <w:pPr>
        <w:rPr>
          <w:rFonts w:ascii="黑体" w:hAnsi="黑体" w:eastAsia="黑体"/>
          <w:szCs w:val="32"/>
        </w:rPr>
      </w:pPr>
    </w:p>
    <w:p>
      <w:pPr>
        <w:spacing w:line="840" w:lineRule="exact"/>
        <w:rPr>
          <w:szCs w:val="32"/>
        </w:rPr>
      </w:pPr>
      <w:r>
        <w:rPr>
          <w:szCs w:val="32"/>
        </w:rPr>
        <mc:AlternateContent>
          <mc:Choice Requires="wps">
            <w:drawing>
              <wp:anchor distT="0" distB="0" distL="0" distR="0" simplePos="0" relativeHeight="1024" behindDoc="1" locked="0" layoutInCell="1" allowOverlap="1">
                <wp:simplePos x="0" y="0"/>
                <wp:positionH relativeFrom="column">
                  <wp:align>center</wp:align>
                </wp:positionH>
                <wp:positionV relativeFrom="page">
                  <wp:posOffset>2574290</wp:posOffset>
                </wp:positionV>
                <wp:extent cx="5255895" cy="1331595"/>
                <wp:effectExtent l="0" t="0" r="3175" b="0"/>
                <wp:wrapNone/>
                <wp:docPr id="1027" name="1027"/>
                <wp:cNvGraphicFramePr/>
                <a:graphic xmlns:a="http://schemas.openxmlformats.org/drawingml/2006/main">
                  <a:graphicData uri="http://schemas.microsoft.com/office/word/2010/wordprocessingShape">
                    <wps:wsp>
                      <wps:cNvSpPr/>
                      <wps:spPr>
                        <a:xfrm>
                          <a:off x="0" y="0"/>
                          <a:ext cx="5255895" cy="1331594"/>
                        </a:xfrm>
                        <a:prstGeom prst="rect">
                          <a:avLst/>
                        </a:prstGeom>
                        <a:ln>
                          <a:noFill/>
                        </a:ln>
                      </wps:spPr>
                      <wps:txbx>
                        <w:txbxContent>
                          <w:p>
                            <w:pPr>
                              <w:spacing w:line="1240" w:lineRule="exact"/>
                              <w:jc w:val="distribute"/>
                              <w:rPr>
                                <w:rFonts w:ascii="方正小标宋简体" w:eastAsia="方正小标宋简体"/>
                                <w:color w:val="FF0000"/>
                                <w:w w:val="49"/>
                                <w:sz w:val="114"/>
                                <w:szCs w:val="114"/>
                              </w:rPr>
                            </w:pPr>
                            <w:r>
                              <w:rPr>
                                <w:rFonts w:hint="eastAsia" w:ascii="方正小标宋简体" w:hAnsi="Times New Roman" w:eastAsia="方正小标宋简体"/>
                                <w:color w:val="FF0000"/>
                                <w:w w:val="49"/>
                                <w:sz w:val="114"/>
                                <w:szCs w:val="114"/>
                              </w:rPr>
                              <w:t>福建师范大学附属中学文件</w:t>
                            </w:r>
                          </w:p>
                        </w:txbxContent>
                      </wps:txbx>
                      <wps:bodyPr vert="horz" wrap="square" lIns="0" tIns="0" rIns="0" bIns="0" anchor="t" upright="1">
                        <a:noAutofit/>
                      </wps:bodyPr>
                    </wps:wsp>
                  </a:graphicData>
                </a:graphic>
              </wp:anchor>
            </w:drawing>
          </mc:Choice>
          <mc:Fallback>
            <w:pict>
              <v:rect id="1027" o:spid="_x0000_s1026" o:spt="1" style="position:absolute;left:0pt;margin-top:202.7pt;height:104.85pt;width:413.85pt;mso-position-horizontal:center;mso-position-vertical-relative:page;z-index:-503315456;mso-width-relative:page;mso-height-relative:page;" filled="f" stroked="f" coordsize="21600,21600" o:gfxdata="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PYCL6ba&#10;AAAACAEAAA8AAAAAAAAAAQAgAAAAIgAAAGRycy9kb3ducmV2LnhtbFBLAQIUABQAAAAIAIdO4kCd&#10;HuwFrAEAAEsDAAAOAAAAAAAAAAEAIAAAACkBAABkcnMvZTJvRG9jLnhtbFBLBQYAAAAABgAGAFkB&#10;AABHBQAAAAA=&#10;">
                <v:fill on="f" focussize="0,0"/>
                <v:stroke on="f"/>
                <v:imagedata o:title=""/>
                <o:lock v:ext="edit" aspectratio="f"/>
                <v:textbox inset="0mm,0mm,0mm,0mm">
                  <w:txbxContent>
                    <w:p>
                      <w:pPr>
                        <w:spacing w:line="1240" w:lineRule="exact"/>
                        <w:jc w:val="distribute"/>
                        <w:rPr>
                          <w:rFonts w:ascii="方正小标宋简体" w:eastAsia="方正小标宋简体"/>
                          <w:color w:val="FF0000"/>
                          <w:w w:val="49"/>
                          <w:sz w:val="114"/>
                          <w:szCs w:val="114"/>
                        </w:rPr>
                      </w:pPr>
                      <w:r>
                        <w:rPr>
                          <w:rFonts w:hint="eastAsia" w:ascii="方正小标宋简体" w:hAnsi="Times New Roman" w:eastAsia="方正小标宋简体"/>
                          <w:color w:val="FF0000"/>
                          <w:w w:val="49"/>
                          <w:sz w:val="114"/>
                          <w:szCs w:val="114"/>
                        </w:rPr>
                        <w:t>福建师范大学附属中学文件</w:t>
                      </w:r>
                    </w:p>
                  </w:txbxContent>
                </v:textbox>
              </v:rect>
            </w:pict>
          </mc:Fallback>
        </mc:AlternateContent>
      </w:r>
    </w:p>
    <w:p>
      <w:pPr>
        <w:tabs>
          <w:tab w:val="left" w:pos="2212"/>
        </w:tabs>
        <w:rPr>
          <w:szCs w:val="32"/>
        </w:rPr>
      </w:pPr>
    </w:p>
    <w:p>
      <w:pPr>
        <w:spacing w:line="400" w:lineRule="exact"/>
        <w:ind w:right="316" w:rightChars="100"/>
        <w:rPr>
          <w:szCs w:val="32"/>
        </w:rPr>
      </w:pPr>
    </w:p>
    <w:p>
      <w:pPr>
        <w:ind w:right="316" w:rightChars="100"/>
        <w:rPr>
          <w:szCs w:val="32"/>
        </w:rPr>
      </w:pPr>
    </w:p>
    <w:p>
      <w:pPr>
        <w:jc w:val="center"/>
        <w:rPr>
          <w:rFonts w:ascii="楷体" w:hAnsi="楷体" w:eastAsia="楷体"/>
          <w:szCs w:val="32"/>
        </w:rPr>
      </w:pPr>
      <w:r>
        <w:rPr>
          <w:rFonts w:hint="eastAsia"/>
          <w:szCs w:val="32"/>
        </w:rPr>
        <w:t>闽师附中〔</w:t>
      </w:r>
      <w:r>
        <w:rPr>
          <w:szCs w:val="32"/>
        </w:rPr>
        <w:t>2020〕</w:t>
      </w:r>
      <w:r>
        <w:rPr>
          <w:rFonts w:hint="eastAsia"/>
          <w:szCs w:val="32"/>
        </w:rPr>
        <w:t>4</w:t>
      </w:r>
      <w:r>
        <w:rPr>
          <w:szCs w:val="32"/>
        </w:rPr>
        <w:t>号                     签发人：</w:t>
      </w:r>
      <w:r>
        <w:rPr>
          <w:rFonts w:hint="eastAsia" w:ascii="楷体" w:hAnsi="楷体" w:eastAsia="楷体"/>
          <w:szCs w:val="32"/>
        </w:rPr>
        <w:t>温青</w:t>
      </w:r>
    </w:p>
    <w:p>
      <w:pPr>
        <w:rPr>
          <w:szCs w:val="32"/>
        </w:rPr>
      </w:pPr>
      <w:r>
        <w:rPr>
          <w:szCs w:val="32"/>
        </w:rPr>
        <mc:AlternateContent>
          <mc:Choice Requires="wps">
            <w:drawing>
              <wp:anchor distT="0" distB="0" distL="0" distR="0" simplePos="0" relativeHeight="1024" behindDoc="0" locked="1" layoutInCell="1" allowOverlap="1">
                <wp:simplePos x="0" y="0"/>
                <wp:positionH relativeFrom="column">
                  <wp:posOffset>-635</wp:posOffset>
                </wp:positionH>
                <wp:positionV relativeFrom="page">
                  <wp:posOffset>1224280</wp:posOffset>
                </wp:positionV>
                <wp:extent cx="800100" cy="288290"/>
                <wp:effectExtent l="4445" t="0" r="0" b="1905"/>
                <wp:wrapNone/>
                <wp:docPr id="1028" name="1028"/>
                <wp:cNvGraphicFramePr/>
                <a:graphic xmlns:a="http://schemas.openxmlformats.org/drawingml/2006/main">
                  <a:graphicData uri="http://schemas.microsoft.com/office/word/2010/wordprocessingShape">
                    <wps:wsp>
                      <wps:cNvSpPr/>
                      <wps:spPr>
                        <a:xfrm>
                          <a:off x="0" y="0"/>
                          <a:ext cx="800100" cy="288290"/>
                        </a:xfrm>
                        <a:prstGeom prst="rect">
                          <a:avLst/>
                        </a:prstGeom>
                        <a:ln>
                          <a:noFill/>
                        </a:ln>
                      </wps:spPr>
                      <wps:txbx>
                        <w:txbxContent>
                          <w:p>
                            <w:pPr>
                              <w:rPr>
                                <w:rFonts w:ascii="黑体" w:hAnsi="黑体" w:eastAsia="黑体"/>
                                <w:szCs w:val="32"/>
                              </w:rPr>
                            </w:pPr>
                          </w:p>
                        </w:txbxContent>
                      </wps:txbx>
                      <wps:bodyPr vert="horz" wrap="square" lIns="0" tIns="0" rIns="0" bIns="0" anchor="t" upright="1">
                        <a:noAutofit/>
                      </wps:bodyPr>
                    </wps:wsp>
                  </a:graphicData>
                </a:graphic>
              </wp:anchor>
            </w:drawing>
          </mc:Choice>
          <mc:Fallback>
            <w:pict>
              <v:rect id="1028" o:spid="_x0000_s1026" o:spt="1" style="position:absolute;left:0pt;margin-left:-0.05pt;margin-top:96.4pt;height:22.7pt;width:63pt;mso-position-vertical-relative:page;z-index:1024;mso-width-relative:page;mso-height-relative:page;" filled="f" stroked="f" coordsize="21600,21600" o:gfxdata="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GzwaLDZAAAACQEA&#10;AA8AAAAAAAAAAQAgAAAAIgAAAGRycy9kb3ducmV2LnhtbFBLAQIUABQAAAAIAIdO4kDK+ofTpwEA&#10;AEkDAAAOAAAAAAAAAAEAIAAAACgBAABkcnMvZTJvRG9jLnhtbFBLBQYAAAAABgAGAFkBAABBBQAA&#10;AAA=&#10;">
                <v:fill on="f" focussize="0,0"/>
                <v:stroke on="f"/>
                <v:imagedata o:title=""/>
                <o:lock v:ext="edit" aspectratio="f"/>
                <v:textbox inset="0mm,0mm,0mm,0mm">
                  <w:txbxContent>
                    <w:p>
                      <w:pPr>
                        <w:rPr>
                          <w:rFonts w:ascii="黑体" w:hAnsi="黑体" w:eastAsia="黑体"/>
                          <w:szCs w:val="32"/>
                        </w:rPr>
                      </w:pPr>
                    </w:p>
                  </w:txbxContent>
                </v:textbox>
                <w10:anchorlock/>
              </v:rect>
            </w:pict>
          </mc:Fallback>
        </mc:AlternateContent>
      </w:r>
      <w:r>
        <w:rPr>
          <w:szCs w:val="32"/>
        </w:rPr>
        <mc:AlternateContent>
          <mc:Choice Requires="wps">
            <w:drawing>
              <wp:anchor distT="0" distB="0" distL="0" distR="0" simplePos="0" relativeHeight="1024" behindDoc="0" locked="1" layoutInCell="1" allowOverlap="1">
                <wp:simplePos x="0" y="0"/>
                <wp:positionH relativeFrom="column">
                  <wp:posOffset>-635</wp:posOffset>
                </wp:positionH>
                <wp:positionV relativeFrom="page">
                  <wp:posOffset>4349115</wp:posOffset>
                </wp:positionV>
                <wp:extent cx="5615940" cy="0"/>
                <wp:effectExtent l="13970" t="15240" r="8890" b="13334"/>
                <wp:wrapNone/>
                <wp:docPr id="1029" name="1029"/>
                <wp:cNvGraphicFramePr/>
                <a:graphic xmlns:a="http://schemas.openxmlformats.org/drawingml/2006/main">
                  <a:graphicData uri="http://schemas.microsoft.com/office/word/2010/wordprocessingShape">
                    <wps:wsp>
                      <wps:cNvCnPr/>
                      <wps:spPr>
                        <a:xfrm>
                          <a:off x="0" y="0"/>
                          <a:ext cx="5615940" cy="0"/>
                        </a:xfrm>
                        <a:prstGeom prst="line">
                          <a:avLst/>
                        </a:prstGeom>
                        <a:ln w="15875" cap="flat" cmpd="sng">
                          <a:solidFill>
                            <a:srgbClr val="FF0000"/>
                          </a:solidFill>
                          <a:prstDash val="solid"/>
                          <a:round/>
                        </a:ln>
                      </wps:spPr>
                      <wps:bodyPr/>
                    </wps:wsp>
                  </a:graphicData>
                </a:graphic>
              </wp:anchor>
            </w:drawing>
          </mc:Choice>
          <mc:Fallback>
            <w:pict>
              <v:line id="1029" o:spid="_x0000_s1026" o:spt="20" style="position:absolute;left:0pt;margin-left:-0.05pt;margin-top:342.45pt;height:0pt;width:442.2pt;mso-position-vertical-relative:page;z-index:1024;mso-width-relative:page;mso-height-relative:page;" filled="f" stroked="t" coordsize="21600,21600" o:gfxdata="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BepH0R1wAAAAkBAAAPAAAAAAAAAAEA&#10;IAAAACIAAABkcnMvZG93bnJldi54bWxQSwECFAAUAAAACACHTuJAJ4NxRJ4BAAA3AwAADgAAAAAA&#10;AAABACAAAAAmAQAAZHJzL2Uyb0RvYy54bWxQSwUGAAAAAAYABgBZAQAANgUAAAAA&#10;">
                <v:fill on="f" focussize="0,0"/>
                <v:stroke weight="1.25pt" color="#FF0000" joinstyle="round"/>
                <v:imagedata o:title=""/>
                <o:lock v:ext="edit" aspectratio="f"/>
                <w10:anchorlock/>
              </v:line>
            </w:pict>
          </mc:Fallback>
        </mc:AlternateContent>
      </w:r>
    </w:p>
    <w:p>
      <w:pPr>
        <w:pStyle w:val="2"/>
        <w:spacing w:line="700" w:lineRule="exact"/>
        <w:jc w:val="center"/>
        <w:rPr>
          <w:rFonts w:ascii="方正小标宋简体" w:eastAsia="方正小标宋简体"/>
          <w:b/>
          <w:bCs/>
          <w:sz w:val="36"/>
          <w:szCs w:val="36"/>
        </w:rPr>
      </w:pPr>
      <w:bookmarkStart w:id="0" w:name="_Hlk41733270"/>
      <w:r>
        <w:rPr>
          <w:rFonts w:hint="eastAsia" w:ascii="方正小标宋简体" w:eastAsia="方正小标宋简体"/>
          <w:b/>
          <w:bCs/>
          <w:sz w:val="36"/>
          <w:szCs w:val="36"/>
        </w:rPr>
        <w:t>福建师大附中2020年“润德”实验班自主招生</w:t>
      </w:r>
      <w:bookmarkEnd w:id="0"/>
      <w:r>
        <w:rPr>
          <w:rFonts w:hint="eastAsia" w:ascii="方正小标宋简体" w:eastAsia="方正小标宋简体"/>
          <w:b/>
          <w:bCs/>
          <w:sz w:val="36"/>
          <w:szCs w:val="36"/>
        </w:rPr>
        <w:t>简章</w:t>
      </w:r>
    </w:p>
    <w:p>
      <w:pPr>
        <w:spacing w:line="600" w:lineRule="exact"/>
        <w:ind w:firstLine="632" w:firstLineChars="200"/>
        <w:rPr>
          <w:szCs w:val="32"/>
        </w:rPr>
      </w:pPr>
    </w:p>
    <w:p>
      <w:pPr>
        <w:spacing w:line="600" w:lineRule="exact"/>
        <w:ind w:firstLine="632" w:firstLineChars="200"/>
        <w:rPr>
          <w:szCs w:val="32"/>
        </w:rPr>
      </w:pPr>
      <w:r>
        <w:rPr>
          <w:rFonts w:hint="eastAsia"/>
          <w:szCs w:val="32"/>
        </w:rPr>
        <w:t>根据《</w:t>
      </w:r>
      <w:r>
        <w:rPr>
          <w:szCs w:val="32"/>
        </w:rPr>
        <w:t>福州市教育局关于做好</w:t>
      </w:r>
      <w:r>
        <w:rPr>
          <w:rFonts w:hint="eastAsia"/>
          <w:szCs w:val="32"/>
        </w:rPr>
        <w:t>2020年</w:t>
      </w:r>
      <w:r>
        <w:rPr>
          <w:szCs w:val="32"/>
        </w:rPr>
        <w:t>福州一中等普高学校自主招生工作的通知</w:t>
      </w:r>
      <w:r>
        <w:rPr>
          <w:rFonts w:hint="eastAsia"/>
          <w:szCs w:val="32"/>
        </w:rPr>
        <w:t>》（榕教中〔2020〕5号）</w:t>
      </w:r>
      <w:r>
        <w:rPr>
          <w:szCs w:val="32"/>
        </w:rPr>
        <w:t>，结合我校实际情况，2020年我校继续实行“润德</w:t>
      </w:r>
      <w:bookmarkStart w:id="1" w:name="_Hlk41732717"/>
      <w:r>
        <w:rPr>
          <w:szCs w:val="32"/>
        </w:rPr>
        <w:t>”</w:t>
      </w:r>
      <w:bookmarkEnd w:id="1"/>
      <w:r>
        <w:rPr>
          <w:szCs w:val="32"/>
        </w:rPr>
        <w:t>实验班计划，自主选拔具有学科特长和创新潜质的优秀学生。方案如下：</w:t>
      </w:r>
    </w:p>
    <w:p>
      <w:pPr>
        <w:spacing w:line="600" w:lineRule="exact"/>
        <w:ind w:firstLine="632" w:firstLineChars="200"/>
        <w:rPr>
          <w:rFonts w:ascii="黑体" w:hAnsi="黑体" w:eastAsia="黑体"/>
          <w:b/>
          <w:szCs w:val="32"/>
        </w:rPr>
      </w:pPr>
      <w:r>
        <w:rPr>
          <w:rFonts w:hint="eastAsia" w:ascii="黑体" w:hAnsi="黑体" w:eastAsia="黑体"/>
          <w:b/>
          <w:szCs w:val="32"/>
        </w:rPr>
        <w:t>一、组织与实施</w:t>
      </w:r>
    </w:p>
    <w:p>
      <w:pPr>
        <w:spacing w:line="600" w:lineRule="exact"/>
        <w:ind w:firstLine="632" w:firstLineChars="200"/>
        <w:rPr>
          <w:szCs w:val="32"/>
        </w:rPr>
      </w:pPr>
      <w:r>
        <w:rPr>
          <w:szCs w:val="32"/>
        </w:rPr>
        <w:t>2020年自主招生工作在我校招生工作</w:t>
      </w:r>
      <w:r>
        <w:rPr>
          <w:rFonts w:hint="eastAsia"/>
          <w:szCs w:val="32"/>
        </w:rPr>
        <w:t>委员会</w:t>
      </w:r>
      <w:r>
        <w:rPr>
          <w:szCs w:val="32"/>
        </w:rPr>
        <w:t>的领导下，本着公平、公正、公开的原则，严格程序，</w:t>
      </w:r>
      <w:r>
        <w:rPr>
          <w:rFonts w:hint="eastAsia"/>
          <w:szCs w:val="32"/>
        </w:rPr>
        <w:t>规范招生</w:t>
      </w:r>
      <w:r>
        <w:rPr>
          <w:szCs w:val="32"/>
        </w:rPr>
        <w:t>。学校招生办公室是组织和实施招生工作的常设机构，</w:t>
      </w:r>
      <w:r>
        <w:rPr>
          <w:rFonts w:hint="eastAsia"/>
          <w:szCs w:val="32"/>
        </w:rPr>
        <w:t>具体</w:t>
      </w:r>
      <w:r>
        <w:rPr>
          <w:szCs w:val="32"/>
        </w:rPr>
        <w:t>负责</w:t>
      </w:r>
      <w:r>
        <w:rPr>
          <w:rFonts w:hint="eastAsia"/>
          <w:szCs w:val="32"/>
        </w:rPr>
        <w:t>自主招生</w:t>
      </w:r>
      <w:r>
        <w:rPr>
          <w:szCs w:val="32"/>
        </w:rPr>
        <w:t>工作。</w:t>
      </w:r>
    </w:p>
    <w:p>
      <w:pPr>
        <w:spacing w:line="600" w:lineRule="exact"/>
        <w:ind w:firstLine="632" w:firstLineChars="200"/>
        <w:rPr>
          <w:rFonts w:ascii="黑体" w:hAnsi="黑体" w:eastAsia="黑体"/>
          <w:b/>
          <w:color w:val="000000"/>
          <w:szCs w:val="32"/>
        </w:rPr>
      </w:pPr>
      <w:r>
        <w:rPr>
          <w:rFonts w:hint="eastAsia" w:ascii="黑体" w:hAnsi="黑体" w:eastAsia="黑体"/>
          <w:b/>
          <w:szCs w:val="32"/>
        </w:rPr>
        <w:t>二、</w:t>
      </w:r>
      <w:r>
        <w:rPr>
          <w:rFonts w:hint="eastAsia" w:ascii="黑体" w:hAnsi="黑体" w:eastAsia="黑体"/>
          <w:b/>
          <w:color w:val="000000"/>
          <w:szCs w:val="32"/>
        </w:rPr>
        <w:t>招生计划、招生对象及报名条件</w:t>
      </w:r>
    </w:p>
    <w:p>
      <w:pPr>
        <w:spacing w:line="600" w:lineRule="exact"/>
        <w:ind w:firstLine="632" w:firstLineChars="200"/>
        <w:rPr>
          <w:color w:val="000000"/>
          <w:szCs w:val="32"/>
        </w:rPr>
      </w:pPr>
      <w:r>
        <w:rPr>
          <w:rFonts w:hint="eastAsia"/>
          <w:color w:val="000000"/>
          <w:szCs w:val="32"/>
        </w:rPr>
        <w:t>（一）</w:t>
      </w:r>
      <w:r>
        <w:rPr>
          <w:color w:val="000000"/>
          <w:szCs w:val="32"/>
        </w:rPr>
        <w:t>招生计划</w:t>
      </w:r>
    </w:p>
    <w:p>
      <w:pPr>
        <w:spacing w:line="600" w:lineRule="exact"/>
        <w:ind w:firstLine="632" w:firstLineChars="200"/>
        <w:rPr>
          <w:color w:val="000000"/>
          <w:szCs w:val="32"/>
        </w:rPr>
      </w:pPr>
      <w:r>
        <w:rPr>
          <w:color w:val="000000"/>
          <w:szCs w:val="32"/>
        </w:rPr>
        <w:t>2020年自主招生录取计划</w:t>
      </w:r>
      <w:r>
        <w:rPr>
          <w:rFonts w:hint="eastAsia"/>
          <w:color w:val="000000"/>
          <w:szCs w:val="32"/>
        </w:rPr>
        <w:t>不超过</w:t>
      </w:r>
      <w:r>
        <w:rPr>
          <w:color w:val="000000"/>
          <w:szCs w:val="32"/>
        </w:rPr>
        <w:t>100名</w:t>
      </w:r>
      <w:r>
        <w:rPr>
          <w:rFonts w:hint="eastAsia"/>
          <w:color w:val="000000"/>
          <w:szCs w:val="32"/>
        </w:rPr>
        <w:t>，其中</w:t>
      </w:r>
      <w:r>
        <w:rPr>
          <w:color w:val="000000"/>
          <w:szCs w:val="32"/>
        </w:rPr>
        <w:t>福州市区</w:t>
      </w:r>
      <w:r>
        <w:rPr>
          <w:rFonts w:hint="eastAsia"/>
          <w:color w:val="000000"/>
          <w:szCs w:val="32"/>
        </w:rPr>
        <w:t>（含长乐）不超过</w:t>
      </w:r>
      <w:r>
        <w:rPr>
          <w:color w:val="000000"/>
          <w:szCs w:val="32"/>
        </w:rPr>
        <w:t>85名，六县（市）</w:t>
      </w:r>
      <w:r>
        <w:rPr>
          <w:rFonts w:hint="eastAsia"/>
          <w:color w:val="000000"/>
          <w:szCs w:val="32"/>
        </w:rPr>
        <w:t>和高新区不超过</w:t>
      </w:r>
      <w:r>
        <w:rPr>
          <w:color w:val="000000"/>
          <w:szCs w:val="32"/>
        </w:rPr>
        <w:t>15名。</w:t>
      </w:r>
    </w:p>
    <w:p>
      <w:pPr>
        <w:spacing w:line="600" w:lineRule="exact"/>
        <w:ind w:firstLine="632" w:firstLineChars="200"/>
        <w:rPr>
          <w:color w:val="000000"/>
          <w:szCs w:val="32"/>
        </w:rPr>
      </w:pPr>
      <w:r>
        <w:rPr>
          <w:rFonts w:hint="eastAsia"/>
          <w:color w:val="000000"/>
          <w:szCs w:val="32"/>
        </w:rPr>
        <w:t>具体指标分配如下：</w:t>
      </w:r>
    </w:p>
    <w:tbl>
      <w:tblPr>
        <w:tblStyle w:val="7"/>
        <w:tblW w:w="86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
        <w:gridCol w:w="870"/>
        <w:gridCol w:w="1240"/>
        <w:gridCol w:w="935"/>
        <w:gridCol w:w="936"/>
        <w:gridCol w:w="936"/>
        <w:gridCol w:w="936"/>
        <w:gridCol w:w="937"/>
        <w:gridCol w:w="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62" w:type="dxa"/>
          </w:tcPr>
          <w:p>
            <w:pPr>
              <w:spacing w:line="600" w:lineRule="exact"/>
              <w:ind w:firstLine="19" w:firstLineChars="6"/>
              <w:jc w:val="center"/>
              <w:rPr>
                <w:color w:val="000000"/>
                <w:szCs w:val="32"/>
              </w:rPr>
            </w:pPr>
            <w:r>
              <w:rPr>
                <w:rFonts w:hint="eastAsia"/>
                <w:color w:val="000000"/>
                <w:szCs w:val="32"/>
              </w:rPr>
              <w:t>区域</w:t>
            </w:r>
          </w:p>
        </w:tc>
        <w:tc>
          <w:tcPr>
            <w:tcW w:w="870" w:type="dxa"/>
            <w:vAlign w:val="center"/>
          </w:tcPr>
          <w:p>
            <w:pPr>
              <w:spacing w:line="600" w:lineRule="exact"/>
              <w:ind w:firstLine="19" w:firstLineChars="6"/>
              <w:jc w:val="center"/>
              <w:rPr>
                <w:color w:val="000000"/>
                <w:szCs w:val="32"/>
              </w:rPr>
            </w:pPr>
            <w:r>
              <w:rPr>
                <w:rFonts w:hint="eastAsia"/>
                <w:color w:val="000000"/>
                <w:szCs w:val="32"/>
              </w:rPr>
              <w:t>市区</w:t>
            </w:r>
          </w:p>
        </w:tc>
        <w:tc>
          <w:tcPr>
            <w:tcW w:w="1240" w:type="dxa"/>
            <w:vAlign w:val="center"/>
          </w:tcPr>
          <w:p>
            <w:pPr>
              <w:spacing w:line="600" w:lineRule="exact"/>
              <w:ind w:firstLine="19" w:firstLineChars="6"/>
              <w:jc w:val="center"/>
              <w:rPr>
                <w:color w:val="000000"/>
                <w:szCs w:val="32"/>
              </w:rPr>
            </w:pPr>
            <w:r>
              <w:rPr>
                <w:rFonts w:hint="eastAsia"/>
                <w:color w:val="000000"/>
                <w:szCs w:val="32"/>
              </w:rPr>
              <w:t>高新区</w:t>
            </w:r>
          </w:p>
        </w:tc>
        <w:tc>
          <w:tcPr>
            <w:tcW w:w="935" w:type="dxa"/>
            <w:vAlign w:val="center"/>
          </w:tcPr>
          <w:p>
            <w:pPr>
              <w:spacing w:line="600" w:lineRule="exact"/>
              <w:ind w:firstLine="19" w:firstLineChars="6"/>
              <w:jc w:val="center"/>
              <w:rPr>
                <w:color w:val="000000"/>
                <w:szCs w:val="32"/>
              </w:rPr>
            </w:pPr>
            <w:r>
              <w:rPr>
                <w:rFonts w:hint="eastAsia"/>
                <w:color w:val="000000"/>
                <w:szCs w:val="32"/>
              </w:rPr>
              <w:t>福清</w:t>
            </w:r>
          </w:p>
        </w:tc>
        <w:tc>
          <w:tcPr>
            <w:tcW w:w="936" w:type="dxa"/>
            <w:vAlign w:val="center"/>
          </w:tcPr>
          <w:p>
            <w:pPr>
              <w:spacing w:line="600" w:lineRule="exact"/>
              <w:ind w:firstLine="19" w:firstLineChars="6"/>
              <w:jc w:val="center"/>
              <w:rPr>
                <w:color w:val="000000"/>
                <w:szCs w:val="32"/>
              </w:rPr>
            </w:pPr>
            <w:r>
              <w:rPr>
                <w:rFonts w:hint="eastAsia"/>
                <w:color w:val="000000"/>
                <w:szCs w:val="32"/>
              </w:rPr>
              <w:t>闽清</w:t>
            </w:r>
          </w:p>
        </w:tc>
        <w:tc>
          <w:tcPr>
            <w:tcW w:w="936" w:type="dxa"/>
            <w:vAlign w:val="center"/>
          </w:tcPr>
          <w:p>
            <w:pPr>
              <w:spacing w:line="600" w:lineRule="exact"/>
              <w:ind w:firstLine="19" w:firstLineChars="6"/>
              <w:jc w:val="center"/>
              <w:rPr>
                <w:color w:val="000000"/>
                <w:szCs w:val="32"/>
              </w:rPr>
            </w:pPr>
            <w:r>
              <w:rPr>
                <w:rFonts w:hint="eastAsia"/>
                <w:color w:val="000000"/>
                <w:szCs w:val="32"/>
              </w:rPr>
              <w:t>永泰</w:t>
            </w:r>
          </w:p>
        </w:tc>
        <w:tc>
          <w:tcPr>
            <w:tcW w:w="936" w:type="dxa"/>
            <w:vAlign w:val="center"/>
          </w:tcPr>
          <w:p>
            <w:pPr>
              <w:spacing w:line="600" w:lineRule="exact"/>
              <w:ind w:firstLine="19" w:firstLineChars="6"/>
              <w:jc w:val="center"/>
              <w:rPr>
                <w:color w:val="000000"/>
                <w:szCs w:val="32"/>
              </w:rPr>
            </w:pPr>
            <w:r>
              <w:rPr>
                <w:rFonts w:hint="eastAsia"/>
                <w:color w:val="000000"/>
                <w:szCs w:val="32"/>
              </w:rPr>
              <w:t>连江</w:t>
            </w:r>
          </w:p>
        </w:tc>
        <w:tc>
          <w:tcPr>
            <w:tcW w:w="937" w:type="dxa"/>
            <w:vAlign w:val="center"/>
          </w:tcPr>
          <w:p>
            <w:pPr>
              <w:spacing w:line="600" w:lineRule="exact"/>
              <w:ind w:firstLine="19" w:firstLineChars="6"/>
              <w:jc w:val="center"/>
              <w:rPr>
                <w:color w:val="000000"/>
                <w:szCs w:val="32"/>
              </w:rPr>
            </w:pPr>
            <w:r>
              <w:rPr>
                <w:rFonts w:hint="eastAsia"/>
                <w:color w:val="000000"/>
                <w:szCs w:val="32"/>
              </w:rPr>
              <w:t>罗源</w:t>
            </w:r>
          </w:p>
        </w:tc>
        <w:tc>
          <w:tcPr>
            <w:tcW w:w="936" w:type="dxa"/>
            <w:vAlign w:val="center"/>
          </w:tcPr>
          <w:p>
            <w:pPr>
              <w:spacing w:line="600" w:lineRule="exact"/>
              <w:ind w:firstLine="19" w:firstLineChars="6"/>
              <w:jc w:val="center"/>
              <w:rPr>
                <w:color w:val="000000"/>
                <w:szCs w:val="32"/>
              </w:rPr>
            </w:pPr>
            <w:r>
              <w:rPr>
                <w:rFonts w:hint="eastAsia"/>
                <w:color w:val="000000"/>
                <w:szCs w:val="32"/>
              </w:rPr>
              <w:t>闽侯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62" w:type="dxa"/>
          </w:tcPr>
          <w:p>
            <w:pPr>
              <w:spacing w:line="600" w:lineRule="exact"/>
              <w:ind w:firstLine="19" w:firstLineChars="6"/>
              <w:jc w:val="center"/>
              <w:rPr>
                <w:color w:val="000000"/>
                <w:szCs w:val="32"/>
              </w:rPr>
            </w:pPr>
            <w:r>
              <w:rPr>
                <w:rFonts w:hint="eastAsia"/>
                <w:color w:val="000000"/>
                <w:szCs w:val="32"/>
              </w:rPr>
              <w:t>人数</w:t>
            </w:r>
          </w:p>
        </w:tc>
        <w:tc>
          <w:tcPr>
            <w:tcW w:w="870" w:type="dxa"/>
            <w:vAlign w:val="center"/>
          </w:tcPr>
          <w:p>
            <w:pPr>
              <w:spacing w:line="600" w:lineRule="exact"/>
              <w:ind w:firstLine="19" w:firstLineChars="6"/>
              <w:jc w:val="center"/>
              <w:rPr>
                <w:color w:val="000000"/>
                <w:szCs w:val="32"/>
              </w:rPr>
            </w:pPr>
            <w:r>
              <w:rPr>
                <w:rFonts w:hint="eastAsia"/>
                <w:color w:val="000000"/>
                <w:szCs w:val="32"/>
              </w:rPr>
              <w:t>85</w:t>
            </w:r>
          </w:p>
        </w:tc>
        <w:tc>
          <w:tcPr>
            <w:tcW w:w="1240" w:type="dxa"/>
            <w:vAlign w:val="center"/>
          </w:tcPr>
          <w:p>
            <w:pPr>
              <w:spacing w:line="600" w:lineRule="exact"/>
              <w:ind w:firstLine="19" w:firstLineChars="6"/>
              <w:jc w:val="center"/>
              <w:rPr>
                <w:color w:val="000000"/>
                <w:szCs w:val="32"/>
              </w:rPr>
            </w:pPr>
            <w:r>
              <w:rPr>
                <w:rFonts w:hint="eastAsia"/>
                <w:color w:val="000000"/>
                <w:szCs w:val="32"/>
              </w:rPr>
              <w:t>2</w:t>
            </w:r>
          </w:p>
        </w:tc>
        <w:tc>
          <w:tcPr>
            <w:tcW w:w="935" w:type="dxa"/>
            <w:vAlign w:val="center"/>
          </w:tcPr>
          <w:p>
            <w:pPr>
              <w:spacing w:line="600" w:lineRule="exact"/>
              <w:ind w:firstLine="19" w:firstLineChars="6"/>
              <w:jc w:val="center"/>
              <w:rPr>
                <w:color w:val="000000"/>
                <w:szCs w:val="32"/>
              </w:rPr>
            </w:pPr>
            <w:r>
              <w:rPr>
                <w:rFonts w:hint="eastAsia"/>
                <w:color w:val="000000"/>
                <w:szCs w:val="32"/>
              </w:rPr>
              <w:t>2</w:t>
            </w:r>
          </w:p>
        </w:tc>
        <w:tc>
          <w:tcPr>
            <w:tcW w:w="936" w:type="dxa"/>
            <w:vAlign w:val="center"/>
          </w:tcPr>
          <w:p>
            <w:pPr>
              <w:spacing w:line="600" w:lineRule="exact"/>
              <w:ind w:firstLine="19" w:firstLineChars="6"/>
              <w:jc w:val="center"/>
              <w:rPr>
                <w:color w:val="000000"/>
                <w:szCs w:val="32"/>
              </w:rPr>
            </w:pPr>
            <w:r>
              <w:rPr>
                <w:rFonts w:hint="eastAsia"/>
                <w:color w:val="000000"/>
                <w:szCs w:val="32"/>
              </w:rPr>
              <w:t>2</w:t>
            </w:r>
          </w:p>
        </w:tc>
        <w:tc>
          <w:tcPr>
            <w:tcW w:w="936" w:type="dxa"/>
            <w:vAlign w:val="center"/>
          </w:tcPr>
          <w:p>
            <w:pPr>
              <w:spacing w:line="600" w:lineRule="exact"/>
              <w:ind w:firstLine="19" w:firstLineChars="6"/>
              <w:jc w:val="center"/>
              <w:rPr>
                <w:color w:val="000000"/>
                <w:szCs w:val="32"/>
              </w:rPr>
            </w:pPr>
            <w:r>
              <w:rPr>
                <w:rFonts w:hint="eastAsia"/>
                <w:color w:val="000000"/>
                <w:szCs w:val="32"/>
              </w:rPr>
              <w:t>2</w:t>
            </w:r>
          </w:p>
        </w:tc>
        <w:tc>
          <w:tcPr>
            <w:tcW w:w="936" w:type="dxa"/>
            <w:vAlign w:val="center"/>
          </w:tcPr>
          <w:p>
            <w:pPr>
              <w:spacing w:line="600" w:lineRule="exact"/>
              <w:ind w:firstLine="19" w:firstLineChars="6"/>
              <w:jc w:val="center"/>
              <w:rPr>
                <w:color w:val="000000"/>
                <w:szCs w:val="32"/>
              </w:rPr>
            </w:pPr>
            <w:r>
              <w:rPr>
                <w:rFonts w:hint="eastAsia"/>
                <w:color w:val="000000"/>
                <w:szCs w:val="32"/>
              </w:rPr>
              <w:t>2</w:t>
            </w:r>
          </w:p>
        </w:tc>
        <w:tc>
          <w:tcPr>
            <w:tcW w:w="937" w:type="dxa"/>
            <w:vAlign w:val="center"/>
          </w:tcPr>
          <w:p>
            <w:pPr>
              <w:spacing w:line="600" w:lineRule="exact"/>
              <w:ind w:firstLine="19" w:firstLineChars="6"/>
              <w:jc w:val="center"/>
              <w:rPr>
                <w:color w:val="000000"/>
                <w:szCs w:val="32"/>
              </w:rPr>
            </w:pPr>
            <w:r>
              <w:rPr>
                <w:rFonts w:hint="eastAsia"/>
                <w:color w:val="000000"/>
                <w:szCs w:val="32"/>
              </w:rPr>
              <w:t>2</w:t>
            </w:r>
          </w:p>
        </w:tc>
        <w:tc>
          <w:tcPr>
            <w:tcW w:w="936" w:type="dxa"/>
            <w:vAlign w:val="center"/>
          </w:tcPr>
          <w:p>
            <w:pPr>
              <w:spacing w:line="600" w:lineRule="exact"/>
              <w:ind w:firstLine="19" w:firstLineChars="6"/>
              <w:jc w:val="center"/>
              <w:rPr>
                <w:color w:val="000000"/>
                <w:szCs w:val="32"/>
              </w:rPr>
            </w:pPr>
            <w:r>
              <w:rPr>
                <w:rFonts w:hint="eastAsia"/>
                <w:color w:val="000000"/>
                <w:szCs w:val="32"/>
              </w:rPr>
              <w:t>3</w:t>
            </w:r>
          </w:p>
        </w:tc>
      </w:tr>
    </w:tbl>
    <w:p>
      <w:pPr>
        <w:spacing w:line="600" w:lineRule="exact"/>
        <w:ind w:firstLine="632" w:firstLineChars="200"/>
        <w:rPr>
          <w:color w:val="000000"/>
          <w:szCs w:val="32"/>
        </w:rPr>
      </w:pPr>
      <w:r>
        <w:rPr>
          <w:rFonts w:hint="eastAsia"/>
          <w:color w:val="000000"/>
          <w:szCs w:val="32"/>
        </w:rPr>
        <w:t>说明：六县（市）和高新区招生指标可实行调剂，但每县（市）录取名额不超过</w:t>
      </w:r>
      <w:r>
        <w:rPr>
          <w:b/>
          <w:color w:val="000000"/>
          <w:szCs w:val="32"/>
        </w:rPr>
        <w:t>5</w:t>
      </w:r>
      <w:r>
        <w:rPr>
          <w:color w:val="000000"/>
          <w:szCs w:val="32"/>
        </w:rPr>
        <w:t>名。</w:t>
      </w:r>
    </w:p>
    <w:p>
      <w:pPr>
        <w:spacing w:line="600" w:lineRule="exact"/>
        <w:ind w:firstLine="632" w:firstLineChars="200"/>
        <w:rPr>
          <w:color w:val="000000"/>
          <w:szCs w:val="32"/>
        </w:rPr>
      </w:pPr>
      <w:r>
        <w:rPr>
          <w:rFonts w:hint="eastAsia"/>
          <w:color w:val="000000"/>
          <w:szCs w:val="32"/>
        </w:rPr>
        <w:t>（二）</w:t>
      </w:r>
      <w:r>
        <w:rPr>
          <w:color w:val="000000"/>
          <w:szCs w:val="32"/>
        </w:rPr>
        <w:t>招生对象</w:t>
      </w:r>
    </w:p>
    <w:p>
      <w:pPr>
        <w:spacing w:line="600" w:lineRule="exact"/>
        <w:ind w:firstLine="632" w:firstLineChars="200"/>
        <w:rPr>
          <w:color w:val="000000"/>
          <w:szCs w:val="32"/>
        </w:rPr>
      </w:pPr>
      <w:r>
        <w:rPr>
          <w:rFonts w:hint="eastAsia"/>
          <w:color w:val="000000"/>
          <w:szCs w:val="32"/>
        </w:rPr>
        <w:t>1．户籍在福州六城区且在六城区报考的应届考生。</w:t>
      </w:r>
    </w:p>
    <w:p>
      <w:pPr>
        <w:spacing w:line="600" w:lineRule="exact"/>
        <w:ind w:firstLine="632" w:firstLineChars="200"/>
        <w:rPr>
          <w:rFonts w:hint="eastAsia" w:eastAsia="华文仿宋"/>
          <w:color w:val="000000"/>
          <w:szCs w:val="32"/>
          <w:lang w:val="en-US" w:eastAsia="zh-CN"/>
        </w:rPr>
      </w:pPr>
      <w:r>
        <w:rPr>
          <w:rFonts w:hint="eastAsia"/>
          <w:color w:val="000000"/>
          <w:szCs w:val="32"/>
        </w:rPr>
        <w:t>2．学籍在福州的港、澳、台、国外户籍的应届考生</w:t>
      </w:r>
      <w:r>
        <w:rPr>
          <w:rFonts w:hint="eastAsia"/>
          <w:color w:val="000000"/>
          <w:szCs w:val="32"/>
          <w:lang w:eastAsia="zh-CN"/>
        </w:rPr>
        <w:t>。</w:t>
      </w:r>
    </w:p>
    <w:p>
      <w:pPr>
        <w:spacing w:line="600" w:lineRule="exact"/>
        <w:ind w:firstLine="632" w:firstLineChars="200"/>
        <w:rPr>
          <w:color w:val="000000"/>
          <w:szCs w:val="32"/>
        </w:rPr>
      </w:pPr>
      <w:r>
        <w:rPr>
          <w:rFonts w:hint="eastAsia"/>
          <w:color w:val="000000"/>
          <w:szCs w:val="32"/>
        </w:rPr>
        <w:t>3．三年学籍（2017年9月1日至初中毕业）在六城区且在六城区报考的非福州市区户籍的国内应届考生。</w:t>
      </w:r>
    </w:p>
    <w:p>
      <w:pPr>
        <w:spacing w:line="600" w:lineRule="exact"/>
        <w:ind w:firstLine="632" w:firstLineChars="200"/>
        <w:rPr>
          <w:color w:val="000000"/>
          <w:szCs w:val="32"/>
        </w:rPr>
      </w:pPr>
      <w:r>
        <w:rPr>
          <w:rFonts w:hint="eastAsia"/>
          <w:color w:val="000000"/>
          <w:szCs w:val="32"/>
        </w:rPr>
        <w:t>4．户籍或学籍在六县（市）、高新区且在六县（市）和高新区报考的应届考生。</w:t>
      </w:r>
    </w:p>
    <w:p>
      <w:pPr>
        <w:spacing w:line="600" w:lineRule="exact"/>
        <w:ind w:firstLine="632" w:firstLineChars="200"/>
        <w:rPr>
          <w:color w:val="000000"/>
          <w:szCs w:val="32"/>
        </w:rPr>
      </w:pPr>
      <w:r>
        <w:rPr>
          <w:rFonts w:hint="eastAsia"/>
          <w:color w:val="000000"/>
          <w:szCs w:val="32"/>
        </w:rPr>
        <w:t>（三）报名</w:t>
      </w:r>
      <w:r>
        <w:rPr>
          <w:color w:val="000000"/>
          <w:szCs w:val="32"/>
        </w:rPr>
        <w:t>条件</w:t>
      </w:r>
    </w:p>
    <w:p>
      <w:pPr>
        <w:spacing w:line="600" w:lineRule="exact"/>
        <w:ind w:firstLine="632" w:firstLineChars="200"/>
        <w:rPr>
          <w:color w:val="000000"/>
          <w:szCs w:val="32"/>
        </w:rPr>
      </w:pPr>
      <w:r>
        <w:rPr>
          <w:rFonts w:hint="eastAsia"/>
          <w:color w:val="000000"/>
          <w:szCs w:val="32"/>
        </w:rPr>
        <w:t>1．符合以下条件之一的考生可报名参加</w:t>
      </w:r>
      <w:r>
        <w:rPr>
          <w:rFonts w:hint="eastAsia"/>
          <w:color w:val="000000"/>
          <w:szCs w:val="32"/>
          <w:lang w:eastAsia="zh-CN"/>
        </w:rPr>
        <w:t>校荐</w:t>
      </w:r>
      <w:r>
        <w:rPr>
          <w:rFonts w:hint="eastAsia"/>
          <w:color w:val="000000"/>
          <w:szCs w:val="32"/>
        </w:rPr>
        <w:t>面试：</w:t>
      </w:r>
    </w:p>
    <w:p>
      <w:pPr>
        <w:spacing w:line="600" w:lineRule="exact"/>
        <w:ind w:firstLine="632" w:firstLineChars="200"/>
        <w:rPr>
          <w:color w:val="000000"/>
          <w:szCs w:val="32"/>
        </w:rPr>
      </w:pPr>
      <w:r>
        <w:rPr>
          <w:rFonts w:hint="eastAsia"/>
          <w:color w:val="000000"/>
          <w:szCs w:val="32"/>
        </w:rPr>
        <w:t>（1）来自我校优质初中生源校并取得该校校长实名推荐资格的优秀初中毕业生。</w:t>
      </w:r>
    </w:p>
    <w:p>
      <w:pPr>
        <w:spacing w:line="600" w:lineRule="exact"/>
        <w:ind w:firstLine="632" w:firstLineChars="200"/>
        <w:rPr>
          <w:color w:val="000000"/>
          <w:szCs w:val="32"/>
        </w:rPr>
      </w:pPr>
      <w:r>
        <w:rPr>
          <w:rFonts w:hint="eastAsia"/>
          <w:color w:val="000000"/>
          <w:szCs w:val="32"/>
        </w:rPr>
        <w:t>（2）具有突出学科特长（需提供相关证明材料）和良好个人禀赋；具有创新潜质的优秀初中毕业生。</w:t>
      </w:r>
    </w:p>
    <w:p>
      <w:pPr>
        <w:spacing w:line="600" w:lineRule="exact"/>
        <w:ind w:firstLine="632" w:firstLineChars="200"/>
        <w:rPr>
          <w:color w:val="000000"/>
          <w:szCs w:val="32"/>
        </w:rPr>
      </w:pPr>
      <w:r>
        <w:rPr>
          <w:color w:val="000000"/>
          <w:szCs w:val="32"/>
        </w:rPr>
        <w:t>2</w:t>
      </w:r>
      <w:r>
        <w:rPr>
          <w:rFonts w:hint="eastAsia"/>
          <w:color w:val="000000"/>
          <w:szCs w:val="32"/>
        </w:rPr>
        <w:t>．初中三年学业成绩名列前茅，综合素质评价为优秀</w:t>
      </w:r>
      <w:r>
        <w:rPr>
          <w:rFonts w:hint="eastAsia"/>
          <w:color w:val="000000"/>
          <w:szCs w:val="32"/>
          <w:lang w:eastAsia="zh-CN"/>
        </w:rPr>
        <w:t>的</w:t>
      </w:r>
      <w:r>
        <w:rPr>
          <w:rFonts w:hint="eastAsia"/>
          <w:color w:val="000000"/>
          <w:szCs w:val="32"/>
        </w:rPr>
        <w:t>初中毕业生可报名参加综合素质测试。</w:t>
      </w:r>
    </w:p>
    <w:p>
      <w:pPr>
        <w:spacing w:line="600" w:lineRule="exact"/>
        <w:ind w:firstLine="632" w:firstLineChars="200"/>
        <w:rPr>
          <w:rFonts w:ascii="黑体" w:hAnsi="黑体" w:eastAsia="黑体"/>
          <w:b/>
          <w:color w:val="000000"/>
          <w:szCs w:val="32"/>
        </w:rPr>
      </w:pPr>
      <w:r>
        <w:rPr>
          <w:rFonts w:hint="eastAsia" w:ascii="黑体" w:hAnsi="黑体" w:eastAsia="黑体"/>
          <w:b/>
          <w:color w:val="000000"/>
          <w:szCs w:val="32"/>
        </w:rPr>
        <w:t>三、工作程序</w:t>
      </w:r>
    </w:p>
    <w:tbl>
      <w:tblPr>
        <w:tblStyle w:val="8"/>
        <w:tblW w:w="91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9"/>
        <w:gridCol w:w="977"/>
        <w:gridCol w:w="1838"/>
        <w:gridCol w:w="5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446" w:type="dxa"/>
            <w:gridSpan w:val="2"/>
            <w:vAlign w:val="center"/>
          </w:tcPr>
          <w:p>
            <w:pPr>
              <w:spacing w:line="600" w:lineRule="exact"/>
              <w:jc w:val="center"/>
              <w:rPr>
                <w:rFonts w:ascii="华文仿宋" w:hAnsi="华文仿宋"/>
                <w:b/>
                <w:color w:val="000000"/>
                <w:szCs w:val="32"/>
              </w:rPr>
            </w:pPr>
            <w:r>
              <w:rPr>
                <w:rFonts w:hint="eastAsia" w:ascii="华文仿宋" w:hAnsi="华文仿宋"/>
                <w:b/>
                <w:color w:val="000000"/>
                <w:szCs w:val="32"/>
              </w:rPr>
              <w:t>程序环节</w:t>
            </w:r>
          </w:p>
        </w:tc>
        <w:tc>
          <w:tcPr>
            <w:tcW w:w="1838" w:type="dxa"/>
            <w:vAlign w:val="center"/>
          </w:tcPr>
          <w:p>
            <w:pPr>
              <w:spacing w:line="600" w:lineRule="exact"/>
              <w:jc w:val="center"/>
              <w:rPr>
                <w:rFonts w:ascii="华文仿宋" w:hAnsi="华文仿宋"/>
                <w:b/>
                <w:color w:val="000000"/>
                <w:szCs w:val="32"/>
              </w:rPr>
            </w:pPr>
            <w:r>
              <w:rPr>
                <w:rFonts w:hint="eastAsia" w:ascii="华文仿宋" w:hAnsi="华文仿宋"/>
                <w:b/>
                <w:color w:val="000000"/>
                <w:szCs w:val="32"/>
              </w:rPr>
              <w:t>时间</w:t>
            </w:r>
          </w:p>
        </w:tc>
        <w:tc>
          <w:tcPr>
            <w:tcW w:w="5872" w:type="dxa"/>
            <w:vAlign w:val="center"/>
          </w:tcPr>
          <w:p>
            <w:pPr>
              <w:spacing w:line="600" w:lineRule="exact"/>
              <w:jc w:val="center"/>
              <w:rPr>
                <w:rFonts w:ascii="华文仿宋" w:hAnsi="华文仿宋"/>
                <w:b/>
                <w:color w:val="000000"/>
                <w:szCs w:val="32"/>
              </w:rPr>
            </w:pPr>
            <w:r>
              <w:rPr>
                <w:rFonts w:hint="eastAsia" w:ascii="华文仿宋" w:hAnsi="华文仿宋"/>
                <w:b/>
                <w:color w:val="000000"/>
                <w:szCs w:val="32"/>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0" w:hRule="atLeast"/>
          <w:jc w:val="center"/>
        </w:trPr>
        <w:tc>
          <w:tcPr>
            <w:tcW w:w="469" w:type="dxa"/>
            <w:vAlign w:val="center"/>
          </w:tcPr>
          <w:p>
            <w:pPr>
              <w:spacing w:line="600" w:lineRule="exact"/>
              <w:jc w:val="center"/>
              <w:rPr>
                <w:rFonts w:ascii="华文仿宋" w:hAnsi="华文仿宋"/>
                <w:szCs w:val="32"/>
              </w:rPr>
            </w:pPr>
            <w:r>
              <w:rPr>
                <w:rFonts w:hint="eastAsia" w:ascii="华文仿宋" w:hAnsi="华文仿宋"/>
                <w:szCs w:val="32"/>
              </w:rPr>
              <w:t>1</w:t>
            </w:r>
          </w:p>
        </w:tc>
        <w:tc>
          <w:tcPr>
            <w:tcW w:w="977" w:type="dxa"/>
            <w:vAlign w:val="center"/>
          </w:tcPr>
          <w:p>
            <w:pPr>
              <w:spacing w:line="600" w:lineRule="exact"/>
              <w:jc w:val="center"/>
              <w:rPr>
                <w:rFonts w:ascii="华文仿宋" w:hAnsi="华文仿宋"/>
                <w:szCs w:val="32"/>
              </w:rPr>
            </w:pPr>
            <w:r>
              <w:rPr>
                <w:rFonts w:hint="eastAsia" w:ascii="华文仿宋" w:hAnsi="华文仿宋"/>
                <w:szCs w:val="32"/>
              </w:rPr>
              <w:t>报名</w:t>
            </w:r>
          </w:p>
        </w:tc>
        <w:tc>
          <w:tcPr>
            <w:tcW w:w="1838" w:type="dxa"/>
            <w:vAlign w:val="center"/>
          </w:tcPr>
          <w:p>
            <w:pPr>
              <w:spacing w:line="600" w:lineRule="exact"/>
              <w:jc w:val="center"/>
              <w:rPr>
                <w:rFonts w:ascii="华文仿宋" w:hAnsi="华文仿宋"/>
                <w:szCs w:val="32"/>
              </w:rPr>
            </w:pPr>
            <w:r>
              <w:rPr>
                <w:rFonts w:hint="eastAsia" w:ascii="华文仿宋" w:hAnsi="华文仿宋"/>
                <w:szCs w:val="32"/>
              </w:rPr>
              <w:t>7月4-5日</w:t>
            </w:r>
          </w:p>
        </w:tc>
        <w:tc>
          <w:tcPr>
            <w:tcW w:w="5872" w:type="dxa"/>
            <w:vAlign w:val="center"/>
          </w:tcPr>
          <w:p>
            <w:pPr>
              <w:spacing w:line="600" w:lineRule="exact"/>
              <w:jc w:val="left"/>
              <w:rPr>
                <w:rFonts w:ascii="华文仿宋" w:hAnsi="华文仿宋"/>
                <w:szCs w:val="32"/>
              </w:rPr>
            </w:pPr>
            <w:r>
              <w:rPr>
                <w:rFonts w:hint="eastAsia" w:ascii="华文仿宋" w:hAnsi="华文仿宋"/>
                <w:szCs w:val="32"/>
              </w:rPr>
              <w:t>实行统一网络报名。学生网络报名的福州市中招管理系统地址：</w:t>
            </w:r>
            <w:r>
              <w:fldChar w:fldCharType="begin"/>
            </w:r>
            <w:r>
              <w:instrText xml:space="preserve"> HYPERLINK "http://120.35.4.20:7201/iexam-fuzhou-web/" </w:instrText>
            </w:r>
            <w:r>
              <w:fldChar w:fldCharType="separate"/>
            </w:r>
            <w:r>
              <w:rPr>
                <w:rStyle w:val="11"/>
                <w:rFonts w:hint="eastAsia" w:ascii="宋体" w:hAnsi="宋体" w:eastAsia="宋体"/>
                <w:szCs w:val="32"/>
              </w:rPr>
              <w:t>http://120.35.4.20:7201/iexam-fuzhou-web/</w:t>
            </w:r>
            <w:r>
              <w:fldChar w:fldCharType="end"/>
            </w:r>
            <w:r>
              <w:rPr>
                <w:rFonts w:hint="eastAsia" w:ascii="宋体" w:hAnsi="宋体" w:eastAsia="宋体"/>
                <w:szCs w:val="32"/>
              </w:rPr>
              <w:t>。</w:t>
            </w:r>
            <w:r>
              <w:rPr>
                <w:rFonts w:hint="eastAsia" w:ascii="华文仿宋" w:hAnsi="华文仿宋"/>
                <w:szCs w:val="32"/>
              </w:rPr>
              <w:t>学生登录中招管理系统，选择“自主招生报名”菜单，根据系统的提示选择要报名的学校（系统限制每人只能报一所学校）。学生登录帐号：中考报名时用的帐号，即学籍辅号。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jc w:val="center"/>
        </w:trPr>
        <w:tc>
          <w:tcPr>
            <w:tcW w:w="469" w:type="dxa"/>
            <w:vAlign w:val="center"/>
          </w:tcPr>
          <w:p>
            <w:pPr>
              <w:spacing w:line="600" w:lineRule="exact"/>
              <w:jc w:val="center"/>
              <w:rPr>
                <w:rFonts w:ascii="华文仿宋" w:hAnsi="华文仿宋"/>
                <w:szCs w:val="32"/>
              </w:rPr>
            </w:pPr>
            <w:r>
              <w:rPr>
                <w:rFonts w:hint="eastAsia" w:ascii="华文仿宋" w:hAnsi="华文仿宋"/>
                <w:szCs w:val="32"/>
              </w:rPr>
              <w:t>2</w:t>
            </w:r>
          </w:p>
        </w:tc>
        <w:tc>
          <w:tcPr>
            <w:tcW w:w="977" w:type="dxa"/>
            <w:vAlign w:val="center"/>
          </w:tcPr>
          <w:p>
            <w:pPr>
              <w:spacing w:line="600" w:lineRule="exact"/>
              <w:jc w:val="center"/>
              <w:rPr>
                <w:rFonts w:ascii="华文仿宋" w:hAnsi="华文仿宋"/>
                <w:szCs w:val="32"/>
              </w:rPr>
            </w:pPr>
            <w:r>
              <w:rPr>
                <w:rFonts w:hint="eastAsia" w:ascii="华文仿宋" w:hAnsi="华文仿宋"/>
                <w:szCs w:val="32"/>
              </w:rPr>
              <w:t>报名材料递交</w:t>
            </w:r>
          </w:p>
        </w:tc>
        <w:tc>
          <w:tcPr>
            <w:tcW w:w="1838" w:type="dxa"/>
            <w:vAlign w:val="center"/>
          </w:tcPr>
          <w:p>
            <w:pPr>
              <w:spacing w:line="600" w:lineRule="exact"/>
              <w:jc w:val="center"/>
              <w:rPr>
                <w:rFonts w:ascii="华文仿宋" w:hAnsi="华文仿宋"/>
                <w:szCs w:val="32"/>
              </w:rPr>
            </w:pPr>
            <w:r>
              <w:rPr>
                <w:rFonts w:hint="eastAsia" w:ascii="华文仿宋" w:hAnsi="华文仿宋"/>
                <w:szCs w:val="32"/>
              </w:rPr>
              <w:t>7月4-6日</w:t>
            </w:r>
          </w:p>
        </w:tc>
        <w:tc>
          <w:tcPr>
            <w:tcW w:w="5872" w:type="dxa"/>
            <w:vAlign w:val="center"/>
          </w:tcPr>
          <w:p>
            <w:pPr>
              <w:spacing w:line="600" w:lineRule="exact"/>
              <w:jc w:val="left"/>
              <w:rPr>
                <w:rFonts w:hint="eastAsia"/>
                <w:szCs w:val="32"/>
                <w:lang w:eastAsia="zh-CN"/>
              </w:rPr>
            </w:pPr>
            <w:r>
              <w:rPr>
                <w:rFonts w:hint="eastAsia"/>
                <w:szCs w:val="32"/>
              </w:rPr>
              <w:t>登录“福建师大附中</w:t>
            </w:r>
            <w:r>
              <w:rPr>
                <w:rFonts w:hint="eastAsia"/>
                <w:szCs w:val="32"/>
                <w:lang w:eastAsia="zh-CN"/>
              </w:rPr>
              <w:t>润德实验班</w:t>
            </w:r>
            <w:r>
              <w:rPr>
                <w:rFonts w:hint="eastAsia"/>
                <w:szCs w:val="32"/>
              </w:rPr>
              <w:t>自主招生系统”</w:t>
            </w:r>
            <w:r>
              <w:rPr>
                <w:rFonts w:hint="eastAsia"/>
                <w:szCs w:val="32"/>
                <w:lang w:eastAsia="zh-CN"/>
              </w:rPr>
              <w:t>（</w:t>
            </w:r>
            <w:r>
              <w:rPr>
                <w:rStyle w:val="11"/>
                <w:rFonts w:hint="eastAsia" w:ascii="宋体" w:hAnsi="宋体" w:eastAsia="宋体"/>
                <w:szCs w:val="32"/>
              </w:rPr>
              <w:t>http://</w:t>
            </w:r>
            <w:r>
              <w:rPr>
                <w:rFonts w:hint="eastAsia"/>
                <w:szCs w:val="32"/>
                <w:lang w:val="en-US" w:eastAsia="zh-CN"/>
              </w:rPr>
              <w:t>www.fjsdfz.com</w:t>
            </w:r>
            <w:r>
              <w:rPr>
                <w:rFonts w:hint="eastAsia"/>
                <w:szCs w:val="32"/>
                <w:lang w:eastAsia="zh-CN"/>
              </w:rPr>
              <w:t>）</w:t>
            </w:r>
            <w:r>
              <w:rPr>
                <w:rFonts w:hint="eastAsia"/>
                <w:szCs w:val="32"/>
              </w:rPr>
              <w:t>，</w:t>
            </w:r>
            <w:r>
              <w:rPr>
                <w:rFonts w:hint="eastAsia"/>
                <w:szCs w:val="32"/>
                <w:lang w:eastAsia="zh-CN"/>
              </w:rPr>
              <w:t>完善相关信息</w:t>
            </w:r>
            <w:r>
              <w:rPr>
                <w:rFonts w:hint="eastAsia"/>
                <w:szCs w:val="32"/>
              </w:rPr>
              <w:t>,注册登录</w:t>
            </w:r>
            <w:r>
              <w:rPr>
                <w:rFonts w:hint="eastAsia"/>
                <w:szCs w:val="32"/>
                <w:lang w:eastAsia="zh-CN"/>
              </w:rPr>
              <w:t>的帐号务必先</w:t>
            </w:r>
            <w:r>
              <w:rPr>
                <w:rFonts w:hint="eastAsia"/>
                <w:szCs w:val="32"/>
                <w:lang w:val="en-US" w:eastAsia="zh-CN"/>
              </w:rPr>
              <w:t>在</w:t>
            </w:r>
            <w:r>
              <w:rPr>
                <w:rFonts w:hint="eastAsia" w:ascii="华文仿宋" w:hAnsi="华文仿宋"/>
                <w:szCs w:val="32"/>
              </w:rPr>
              <w:t>福州市中招管理系统</w:t>
            </w:r>
            <w:r>
              <w:rPr>
                <w:rFonts w:hint="eastAsia" w:ascii="华文仿宋" w:hAnsi="华文仿宋"/>
                <w:szCs w:val="32"/>
                <w:lang w:eastAsia="zh-CN"/>
              </w:rPr>
              <w:t>报名我校自主招生后再</w:t>
            </w:r>
            <w:r>
              <w:rPr>
                <w:rFonts w:hint="eastAsia"/>
                <w:szCs w:val="32"/>
              </w:rPr>
              <w:t>登录</w:t>
            </w:r>
            <w:r>
              <w:rPr>
                <w:rFonts w:hint="eastAsia" w:ascii="华文仿宋" w:hAnsi="华文仿宋"/>
                <w:szCs w:val="32"/>
                <w:lang w:eastAsia="zh-CN"/>
              </w:rPr>
              <w:t>，方可有效。</w:t>
            </w:r>
            <w:r>
              <w:rPr>
                <w:rFonts w:hint="eastAsia"/>
                <w:szCs w:val="32"/>
              </w:rPr>
              <w:t>按</w:t>
            </w:r>
            <w:r>
              <w:rPr>
                <w:rFonts w:hint="eastAsia"/>
                <w:szCs w:val="32"/>
                <w:lang w:eastAsia="zh-CN"/>
              </w:rPr>
              <w:t>报名系统的</w:t>
            </w:r>
            <w:r>
              <w:rPr>
                <w:rFonts w:hint="eastAsia"/>
                <w:szCs w:val="32"/>
              </w:rPr>
              <w:t>要求准确、完整地填写申请表，确认无误后点击锁定生成《报名表》，打印、签字后扫描或拍照上</w:t>
            </w:r>
            <w:r>
              <w:rPr>
                <w:rFonts w:hint="eastAsia"/>
                <w:szCs w:val="32"/>
                <w:lang w:eastAsia="zh-CN"/>
              </w:rPr>
              <w:t>传至我校报名系统中。</w:t>
            </w:r>
          </w:p>
          <w:p>
            <w:pPr>
              <w:spacing w:line="600" w:lineRule="exact"/>
              <w:jc w:val="left"/>
              <w:rPr>
                <w:rFonts w:hint="eastAsia"/>
                <w:szCs w:val="32"/>
                <w:lang w:eastAsia="zh-CN"/>
              </w:rPr>
            </w:pPr>
            <w:r>
              <w:rPr>
                <w:rFonts w:hint="eastAsia"/>
                <w:szCs w:val="32"/>
                <w:lang w:eastAsia="zh-CN"/>
              </w:rPr>
              <w:t>友情提醒：</w:t>
            </w:r>
          </w:p>
          <w:p>
            <w:pPr>
              <w:spacing w:line="600" w:lineRule="exact"/>
              <w:jc w:val="left"/>
              <w:rPr>
                <w:rFonts w:hint="eastAsia" w:ascii="华文仿宋" w:hAnsi="华文仿宋" w:eastAsia="华文仿宋"/>
                <w:szCs w:val="32"/>
                <w:lang w:val="en-US" w:eastAsia="zh-CN"/>
              </w:rPr>
            </w:pPr>
            <w:r>
              <w:rPr>
                <w:rFonts w:hint="eastAsia"/>
                <w:b w:val="0"/>
                <w:bCs w:val="0"/>
                <w:szCs w:val="32"/>
                <w:lang w:val="en-US" w:eastAsia="zh-CN"/>
              </w:rPr>
              <w:t>1.本次报考无需提交纸质材料；2.</w:t>
            </w:r>
            <w:r>
              <w:rPr>
                <w:rFonts w:hint="eastAsia"/>
                <w:szCs w:val="32"/>
                <w:lang w:eastAsia="zh-CN"/>
              </w:rPr>
              <w:t>学习成绩栏初中校教务处应给予审核盖章；</w:t>
            </w:r>
            <w:r>
              <w:rPr>
                <w:rFonts w:hint="eastAsia"/>
                <w:szCs w:val="32"/>
                <w:lang w:val="en-US" w:eastAsia="zh-CN"/>
              </w:rPr>
              <w:t>3.申报</w:t>
            </w:r>
            <w:r>
              <w:rPr>
                <w:rFonts w:hint="eastAsia" w:ascii="华文仿宋" w:hAnsi="华文仿宋"/>
                <w:szCs w:val="32"/>
              </w:rPr>
              <w:t>校荐</w:t>
            </w:r>
            <w:r>
              <w:rPr>
                <w:rFonts w:hint="eastAsia" w:ascii="华文仿宋" w:hAnsi="华文仿宋"/>
                <w:color w:val="000000"/>
                <w:szCs w:val="32"/>
              </w:rPr>
              <w:t>面</w:t>
            </w:r>
            <w:r>
              <w:rPr>
                <w:rFonts w:hint="eastAsia" w:ascii="华文仿宋" w:hAnsi="华文仿宋"/>
                <w:szCs w:val="32"/>
              </w:rPr>
              <w:t>试类考生</w:t>
            </w:r>
            <w:r>
              <w:rPr>
                <w:rFonts w:hint="eastAsia" w:ascii="华文仿宋" w:hAnsi="华文仿宋"/>
                <w:szCs w:val="32"/>
                <w:lang w:eastAsia="zh-CN"/>
              </w:rPr>
              <w:t>，除填写《报名表》，还需扫描上传</w:t>
            </w:r>
            <w:r>
              <w:rPr>
                <w:rFonts w:hint="eastAsia" w:ascii="华文仿宋" w:hAnsi="华文仿宋"/>
                <w:szCs w:val="32"/>
              </w:rPr>
              <w:t>《福建师大附中2020自主招生初中校校长实名推荐表》（附件</w:t>
            </w:r>
            <w:r>
              <w:rPr>
                <w:rFonts w:hint="eastAsia" w:ascii="华文仿宋" w:hAnsi="华文仿宋"/>
                <w:szCs w:val="32"/>
                <w:lang w:val="en-US" w:eastAsia="zh-CN"/>
              </w:rPr>
              <w:t>2</w:t>
            </w:r>
            <w:r>
              <w:rPr>
                <w:rFonts w:hint="eastAsia" w:ascii="华文仿宋" w:hAnsi="华文仿宋"/>
                <w:szCs w:val="32"/>
              </w:rPr>
              <w:t>）</w:t>
            </w:r>
            <w:r>
              <w:rPr>
                <w:rFonts w:hint="eastAsia" w:ascii="华文仿宋" w:hAnsi="华文仿宋"/>
                <w:szCs w:val="32"/>
                <w:lang w:val="en-US" w:eastAsia="zh-CN"/>
              </w:rPr>
              <w:t>;4.</w:t>
            </w:r>
            <w:r>
              <w:rPr>
                <w:rFonts w:hint="eastAsia"/>
                <w:szCs w:val="32"/>
                <w:lang w:eastAsia="zh-CN"/>
              </w:rPr>
              <w:t>获奖证明和</w:t>
            </w:r>
            <w:r>
              <w:rPr>
                <w:rFonts w:hint="eastAsia" w:ascii="华文仿宋" w:hAnsi="华文仿宋"/>
                <w:szCs w:val="32"/>
              </w:rPr>
              <w:t>推荐</w:t>
            </w:r>
            <w:r>
              <w:rPr>
                <w:rFonts w:hint="eastAsia"/>
                <w:szCs w:val="32"/>
                <w:lang w:eastAsia="zh-CN"/>
              </w:rPr>
              <w:t>表需</w:t>
            </w:r>
            <w:r>
              <w:rPr>
                <w:rFonts w:hint="eastAsia"/>
                <w:szCs w:val="32"/>
              </w:rPr>
              <w:t>扫描或拍照</w:t>
            </w:r>
            <w:r>
              <w:rPr>
                <w:rFonts w:hint="eastAsia"/>
                <w:szCs w:val="32"/>
                <w:lang w:eastAsia="zh-CN"/>
              </w:rPr>
              <w:t>打包压缩后上传</w:t>
            </w:r>
            <w:r>
              <w:rPr>
                <w:rFonts w:hint="eastAsia" w:ascii="华文仿宋" w:hAnsi="华文仿宋"/>
                <w:szCs w:val="3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9" w:type="dxa"/>
            <w:vAlign w:val="center"/>
          </w:tcPr>
          <w:p>
            <w:pPr>
              <w:spacing w:line="600" w:lineRule="exact"/>
              <w:jc w:val="center"/>
              <w:rPr>
                <w:rFonts w:ascii="华文仿宋" w:hAnsi="华文仿宋"/>
                <w:szCs w:val="32"/>
              </w:rPr>
            </w:pPr>
            <w:r>
              <w:rPr>
                <w:rFonts w:hint="eastAsia" w:ascii="华文仿宋" w:hAnsi="华文仿宋"/>
                <w:szCs w:val="32"/>
              </w:rPr>
              <w:t>3</w:t>
            </w:r>
          </w:p>
        </w:tc>
        <w:tc>
          <w:tcPr>
            <w:tcW w:w="977" w:type="dxa"/>
            <w:vAlign w:val="center"/>
          </w:tcPr>
          <w:p>
            <w:pPr>
              <w:spacing w:line="600" w:lineRule="exact"/>
              <w:jc w:val="center"/>
              <w:rPr>
                <w:rFonts w:ascii="华文仿宋" w:hAnsi="华文仿宋"/>
                <w:szCs w:val="32"/>
              </w:rPr>
            </w:pPr>
            <w:r>
              <w:rPr>
                <w:rFonts w:hint="eastAsia" w:ascii="华文仿宋" w:hAnsi="华文仿宋"/>
                <w:szCs w:val="32"/>
              </w:rPr>
              <w:t>资格审查</w:t>
            </w:r>
          </w:p>
        </w:tc>
        <w:tc>
          <w:tcPr>
            <w:tcW w:w="1838" w:type="dxa"/>
            <w:vAlign w:val="center"/>
          </w:tcPr>
          <w:p>
            <w:pPr>
              <w:spacing w:line="600" w:lineRule="exact"/>
              <w:jc w:val="left"/>
              <w:rPr>
                <w:rFonts w:ascii="华文仿宋" w:hAnsi="华文仿宋"/>
                <w:szCs w:val="32"/>
              </w:rPr>
            </w:pPr>
            <w:r>
              <w:rPr>
                <w:rFonts w:hint="eastAsia" w:ascii="华文仿宋" w:hAnsi="华文仿宋"/>
                <w:szCs w:val="32"/>
              </w:rPr>
              <w:t>7</w:t>
            </w:r>
            <w:r>
              <w:rPr>
                <w:rFonts w:ascii="华文仿宋" w:hAnsi="华文仿宋"/>
                <w:szCs w:val="32"/>
              </w:rPr>
              <w:t>月</w:t>
            </w:r>
            <w:r>
              <w:rPr>
                <w:rFonts w:hint="eastAsia" w:ascii="华文仿宋" w:hAnsi="华文仿宋"/>
                <w:szCs w:val="32"/>
              </w:rPr>
              <w:t>12</w:t>
            </w:r>
            <w:r>
              <w:rPr>
                <w:rFonts w:ascii="华文仿宋" w:hAnsi="华文仿宋"/>
                <w:szCs w:val="32"/>
              </w:rPr>
              <w:t>日前</w:t>
            </w:r>
          </w:p>
        </w:tc>
        <w:tc>
          <w:tcPr>
            <w:tcW w:w="5872" w:type="dxa"/>
            <w:vAlign w:val="center"/>
          </w:tcPr>
          <w:p>
            <w:pPr>
              <w:spacing w:line="600" w:lineRule="exact"/>
              <w:jc w:val="left"/>
              <w:rPr>
                <w:rFonts w:ascii="华文仿宋" w:hAnsi="华文仿宋"/>
                <w:szCs w:val="32"/>
              </w:rPr>
            </w:pPr>
            <w:r>
              <w:rPr>
                <w:rFonts w:hint="eastAsia" w:ascii="华文仿宋" w:hAnsi="华文仿宋"/>
                <w:szCs w:val="32"/>
              </w:rPr>
              <w:t>组织资格审查小组对报名系统中提交</w:t>
            </w:r>
            <w:r>
              <w:rPr>
                <w:rFonts w:hint="eastAsia" w:ascii="华文仿宋" w:hAnsi="华文仿宋"/>
                <w:szCs w:val="32"/>
                <w:lang w:eastAsia="zh-CN"/>
              </w:rPr>
              <w:t>及上传的</w:t>
            </w:r>
            <w:r>
              <w:rPr>
                <w:rFonts w:hint="eastAsia" w:ascii="华文仿宋" w:hAnsi="华文仿宋"/>
                <w:szCs w:val="32"/>
              </w:rPr>
              <w:t>材料</w:t>
            </w:r>
            <w:r>
              <w:rPr>
                <w:rFonts w:hint="eastAsia" w:ascii="华文仿宋" w:hAnsi="华文仿宋"/>
                <w:szCs w:val="32"/>
                <w:lang w:eastAsia="zh-CN"/>
              </w:rPr>
              <w:t>进行</w:t>
            </w:r>
            <w:r>
              <w:rPr>
                <w:rFonts w:hint="eastAsia" w:ascii="华文仿宋" w:hAnsi="华文仿宋"/>
                <w:szCs w:val="32"/>
              </w:rPr>
              <w:t>审核，</w:t>
            </w:r>
            <w:r>
              <w:rPr>
                <w:rFonts w:ascii="华文仿宋" w:hAnsi="华文仿宋"/>
                <w:szCs w:val="32"/>
              </w:rPr>
              <w:t>按照“择优通过”原则，</w:t>
            </w:r>
            <w:r>
              <w:rPr>
                <w:rFonts w:hint="eastAsia" w:ascii="华文仿宋" w:hAnsi="华文仿宋"/>
                <w:szCs w:val="32"/>
                <w:lang w:eastAsia="zh-CN"/>
              </w:rPr>
              <w:t>确认审核通过名单</w:t>
            </w:r>
            <w:r>
              <w:rPr>
                <w:rFonts w:hint="eastAsia" w:ascii="华文仿宋" w:hAnsi="华文仿宋"/>
                <w:szCs w:val="3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2" w:hRule="atLeast"/>
          <w:jc w:val="center"/>
        </w:trPr>
        <w:tc>
          <w:tcPr>
            <w:tcW w:w="469" w:type="dxa"/>
            <w:vAlign w:val="center"/>
          </w:tcPr>
          <w:p>
            <w:pPr>
              <w:spacing w:line="600" w:lineRule="exact"/>
              <w:jc w:val="center"/>
              <w:rPr>
                <w:rFonts w:ascii="华文仿宋" w:hAnsi="华文仿宋"/>
                <w:szCs w:val="32"/>
              </w:rPr>
            </w:pPr>
            <w:r>
              <w:rPr>
                <w:rFonts w:hint="eastAsia" w:ascii="华文仿宋" w:hAnsi="华文仿宋"/>
                <w:szCs w:val="32"/>
              </w:rPr>
              <w:t>4</w:t>
            </w:r>
          </w:p>
        </w:tc>
        <w:tc>
          <w:tcPr>
            <w:tcW w:w="977" w:type="dxa"/>
            <w:vAlign w:val="center"/>
          </w:tcPr>
          <w:p>
            <w:pPr>
              <w:spacing w:line="600" w:lineRule="exact"/>
              <w:jc w:val="center"/>
              <w:rPr>
                <w:rFonts w:ascii="华文仿宋" w:hAnsi="华文仿宋"/>
                <w:szCs w:val="32"/>
              </w:rPr>
            </w:pPr>
            <w:r>
              <w:rPr>
                <w:rFonts w:hint="eastAsia" w:ascii="华文仿宋" w:hAnsi="华文仿宋"/>
                <w:szCs w:val="32"/>
              </w:rPr>
              <w:t>资格查询</w:t>
            </w:r>
          </w:p>
        </w:tc>
        <w:tc>
          <w:tcPr>
            <w:tcW w:w="1838" w:type="dxa"/>
            <w:vAlign w:val="center"/>
          </w:tcPr>
          <w:p>
            <w:pPr>
              <w:spacing w:line="600" w:lineRule="exact"/>
              <w:jc w:val="center"/>
              <w:rPr>
                <w:rFonts w:ascii="华文仿宋" w:hAnsi="华文仿宋"/>
                <w:szCs w:val="32"/>
              </w:rPr>
            </w:pPr>
            <w:r>
              <w:rPr>
                <w:rFonts w:hint="eastAsia" w:ascii="华文仿宋" w:hAnsi="华文仿宋"/>
                <w:szCs w:val="32"/>
              </w:rPr>
              <w:t>7月14日</w:t>
            </w:r>
          </w:p>
          <w:p>
            <w:pPr>
              <w:spacing w:line="600" w:lineRule="exact"/>
              <w:jc w:val="center"/>
              <w:rPr>
                <w:rFonts w:ascii="华文仿宋" w:hAnsi="华文仿宋"/>
                <w:szCs w:val="32"/>
              </w:rPr>
            </w:pPr>
            <w:r>
              <w:rPr>
                <w:rFonts w:hint="eastAsia" w:ascii="华文仿宋" w:hAnsi="华文仿宋"/>
                <w:szCs w:val="32"/>
              </w:rPr>
              <w:t>上午10时后</w:t>
            </w:r>
          </w:p>
        </w:tc>
        <w:tc>
          <w:tcPr>
            <w:tcW w:w="5872" w:type="dxa"/>
            <w:vAlign w:val="center"/>
          </w:tcPr>
          <w:p>
            <w:pPr>
              <w:spacing w:line="600" w:lineRule="exact"/>
              <w:jc w:val="left"/>
              <w:rPr>
                <w:rFonts w:ascii="华文仿宋" w:hAnsi="华文仿宋"/>
                <w:szCs w:val="32"/>
              </w:rPr>
            </w:pPr>
            <w:r>
              <w:rPr>
                <w:rFonts w:hint="eastAsia" w:ascii="华文仿宋" w:hAnsi="华文仿宋"/>
                <w:szCs w:val="32"/>
              </w:rPr>
              <w:t>考生用本人账号登录学生登录中招管理系统</w:t>
            </w:r>
            <w:r>
              <w:rPr>
                <w:rFonts w:hint="eastAsia" w:ascii="华文仿宋" w:hAnsi="华文仿宋"/>
                <w:szCs w:val="32"/>
                <w:lang w:eastAsia="zh-CN"/>
              </w:rPr>
              <w:t>或我校自主招生系统</w:t>
            </w:r>
            <w:r>
              <w:rPr>
                <w:rFonts w:hint="eastAsia" w:ascii="华文仿宋" w:hAnsi="华文仿宋"/>
                <w:szCs w:val="32"/>
              </w:rPr>
              <w:t>查询资格审核通过情况。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5" w:hRule="atLeast"/>
          <w:jc w:val="center"/>
        </w:trPr>
        <w:tc>
          <w:tcPr>
            <w:tcW w:w="469" w:type="dxa"/>
            <w:vAlign w:val="center"/>
          </w:tcPr>
          <w:p>
            <w:pPr>
              <w:spacing w:line="600" w:lineRule="exact"/>
              <w:jc w:val="center"/>
              <w:rPr>
                <w:rFonts w:ascii="华文仿宋" w:hAnsi="华文仿宋"/>
                <w:szCs w:val="32"/>
              </w:rPr>
            </w:pPr>
            <w:r>
              <w:rPr>
                <w:rFonts w:hint="eastAsia" w:ascii="华文仿宋" w:hAnsi="华文仿宋"/>
                <w:szCs w:val="32"/>
              </w:rPr>
              <w:t>5</w:t>
            </w:r>
          </w:p>
        </w:tc>
        <w:tc>
          <w:tcPr>
            <w:tcW w:w="977" w:type="dxa"/>
            <w:vAlign w:val="center"/>
          </w:tcPr>
          <w:p>
            <w:pPr>
              <w:spacing w:line="600" w:lineRule="exact"/>
              <w:jc w:val="center"/>
              <w:rPr>
                <w:rFonts w:ascii="华文仿宋" w:hAnsi="华文仿宋"/>
                <w:szCs w:val="32"/>
              </w:rPr>
            </w:pPr>
            <w:r>
              <w:rPr>
                <w:rFonts w:hint="eastAsia" w:ascii="华文仿宋" w:hAnsi="华文仿宋"/>
                <w:szCs w:val="32"/>
              </w:rPr>
              <w:t>打印准考证</w:t>
            </w:r>
          </w:p>
        </w:tc>
        <w:tc>
          <w:tcPr>
            <w:tcW w:w="1838" w:type="dxa"/>
            <w:vAlign w:val="center"/>
          </w:tcPr>
          <w:p>
            <w:pPr>
              <w:spacing w:line="600" w:lineRule="exact"/>
              <w:jc w:val="center"/>
              <w:rPr>
                <w:rFonts w:ascii="华文仿宋" w:hAnsi="华文仿宋"/>
                <w:szCs w:val="32"/>
              </w:rPr>
            </w:pPr>
            <w:r>
              <w:rPr>
                <w:rFonts w:hint="eastAsia" w:ascii="华文仿宋" w:hAnsi="华文仿宋"/>
                <w:szCs w:val="32"/>
              </w:rPr>
              <w:t>7月18-19日</w:t>
            </w:r>
          </w:p>
        </w:tc>
        <w:tc>
          <w:tcPr>
            <w:tcW w:w="5872" w:type="dxa"/>
            <w:vAlign w:val="center"/>
          </w:tcPr>
          <w:p>
            <w:pPr>
              <w:spacing w:line="600" w:lineRule="exact"/>
              <w:jc w:val="left"/>
              <w:rPr>
                <w:rFonts w:ascii="华文仿宋" w:hAnsi="华文仿宋"/>
                <w:szCs w:val="32"/>
              </w:rPr>
            </w:pPr>
            <w:r>
              <w:rPr>
                <w:rFonts w:hint="eastAsia" w:ascii="华文仿宋" w:hAnsi="华文仿宋"/>
                <w:szCs w:val="32"/>
              </w:rPr>
              <w:t>审核通过的考生登录</w:t>
            </w:r>
            <w:r>
              <w:rPr>
                <w:rFonts w:hint="eastAsia"/>
                <w:szCs w:val="32"/>
              </w:rPr>
              <w:t>“福建师大附中</w:t>
            </w:r>
            <w:r>
              <w:rPr>
                <w:rFonts w:hint="eastAsia"/>
                <w:szCs w:val="32"/>
                <w:lang w:eastAsia="zh-CN"/>
              </w:rPr>
              <w:t>润德实验班</w:t>
            </w:r>
            <w:r>
              <w:rPr>
                <w:rFonts w:hint="eastAsia"/>
                <w:szCs w:val="32"/>
              </w:rPr>
              <w:t>自主招生系统”</w:t>
            </w:r>
            <w:r>
              <w:rPr>
                <w:rFonts w:hint="eastAsia"/>
                <w:szCs w:val="32"/>
                <w:lang w:eastAsia="zh-CN"/>
              </w:rPr>
              <w:t>（</w:t>
            </w:r>
            <w:r>
              <w:rPr>
                <w:rStyle w:val="11"/>
                <w:rFonts w:hint="eastAsia" w:ascii="宋体" w:hAnsi="宋体" w:eastAsia="宋体"/>
                <w:szCs w:val="32"/>
              </w:rPr>
              <w:t>http://</w:t>
            </w:r>
            <w:r>
              <w:rPr>
                <w:rFonts w:hint="eastAsia"/>
                <w:szCs w:val="32"/>
                <w:lang w:val="en-US" w:eastAsia="zh-CN"/>
              </w:rPr>
              <w:t>www.fjsdfz.com</w:t>
            </w:r>
            <w:r>
              <w:rPr>
                <w:rFonts w:hint="eastAsia"/>
                <w:szCs w:val="32"/>
                <w:lang w:eastAsia="zh-CN"/>
              </w:rPr>
              <w:t>）</w:t>
            </w:r>
            <w:r>
              <w:rPr>
                <w:rFonts w:hint="eastAsia" w:ascii="华文仿宋" w:hAnsi="华文仿宋"/>
                <w:szCs w:val="32"/>
              </w:rPr>
              <w:t>根据提示自行下载打印准考证。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0" w:hRule="atLeast"/>
          <w:jc w:val="center"/>
        </w:trPr>
        <w:tc>
          <w:tcPr>
            <w:tcW w:w="469" w:type="dxa"/>
            <w:vAlign w:val="center"/>
          </w:tcPr>
          <w:p>
            <w:pPr>
              <w:spacing w:line="600" w:lineRule="exact"/>
              <w:jc w:val="center"/>
              <w:rPr>
                <w:rFonts w:ascii="华文仿宋" w:hAnsi="华文仿宋"/>
                <w:szCs w:val="32"/>
              </w:rPr>
            </w:pPr>
            <w:r>
              <w:rPr>
                <w:rFonts w:hint="eastAsia" w:ascii="华文仿宋" w:hAnsi="华文仿宋"/>
                <w:szCs w:val="32"/>
              </w:rPr>
              <w:t>6</w:t>
            </w:r>
          </w:p>
        </w:tc>
        <w:tc>
          <w:tcPr>
            <w:tcW w:w="977" w:type="dxa"/>
            <w:vAlign w:val="center"/>
          </w:tcPr>
          <w:p>
            <w:pPr>
              <w:spacing w:line="600" w:lineRule="exact"/>
              <w:jc w:val="center"/>
              <w:rPr>
                <w:rFonts w:ascii="华文仿宋" w:hAnsi="华文仿宋"/>
                <w:szCs w:val="32"/>
              </w:rPr>
            </w:pPr>
            <w:r>
              <w:rPr>
                <w:rFonts w:hint="eastAsia" w:ascii="华文仿宋" w:hAnsi="华文仿宋"/>
                <w:szCs w:val="32"/>
              </w:rPr>
              <w:t>校荐面试</w:t>
            </w:r>
          </w:p>
        </w:tc>
        <w:tc>
          <w:tcPr>
            <w:tcW w:w="1838" w:type="dxa"/>
            <w:vAlign w:val="center"/>
          </w:tcPr>
          <w:p>
            <w:pPr>
              <w:spacing w:line="600" w:lineRule="exact"/>
              <w:jc w:val="center"/>
              <w:rPr>
                <w:rFonts w:ascii="华文仿宋" w:hAnsi="华文仿宋"/>
                <w:szCs w:val="32"/>
              </w:rPr>
            </w:pPr>
            <w:r>
              <w:rPr>
                <w:rFonts w:hint="eastAsia" w:ascii="华文仿宋" w:hAnsi="华文仿宋"/>
                <w:szCs w:val="32"/>
              </w:rPr>
              <w:t>7</w:t>
            </w:r>
            <w:r>
              <w:rPr>
                <w:rFonts w:ascii="华文仿宋" w:hAnsi="华文仿宋"/>
                <w:szCs w:val="32"/>
              </w:rPr>
              <w:t>月</w:t>
            </w:r>
            <w:r>
              <w:rPr>
                <w:rFonts w:hint="eastAsia" w:ascii="华文仿宋" w:hAnsi="华文仿宋"/>
                <w:szCs w:val="32"/>
              </w:rPr>
              <w:t>20</w:t>
            </w:r>
            <w:r>
              <w:rPr>
                <w:rFonts w:ascii="华文仿宋" w:hAnsi="华文仿宋"/>
                <w:szCs w:val="32"/>
              </w:rPr>
              <w:t>日</w:t>
            </w:r>
          </w:p>
          <w:p>
            <w:pPr>
              <w:spacing w:line="600" w:lineRule="exact"/>
              <w:jc w:val="center"/>
              <w:rPr>
                <w:rFonts w:ascii="华文仿宋" w:hAnsi="华文仿宋"/>
                <w:szCs w:val="32"/>
              </w:rPr>
            </w:pPr>
            <w:r>
              <w:rPr>
                <w:rFonts w:hint="eastAsia" w:ascii="华文仿宋" w:hAnsi="华文仿宋" w:cs="宋体"/>
                <w:szCs w:val="32"/>
              </w:rPr>
              <w:t>下午14:30</w:t>
            </w:r>
          </w:p>
        </w:tc>
        <w:tc>
          <w:tcPr>
            <w:tcW w:w="5872" w:type="dxa"/>
            <w:vAlign w:val="center"/>
          </w:tcPr>
          <w:p>
            <w:pPr>
              <w:spacing w:line="600" w:lineRule="exact"/>
              <w:jc w:val="left"/>
              <w:rPr>
                <w:rFonts w:ascii="华文仿宋" w:hAnsi="华文仿宋"/>
                <w:szCs w:val="32"/>
              </w:rPr>
            </w:pPr>
            <w:r>
              <w:rPr>
                <w:rFonts w:hint="eastAsia" w:ascii="华文仿宋" w:hAnsi="华文仿宋"/>
                <w:szCs w:val="32"/>
                <w:lang w:eastAsia="zh-CN"/>
              </w:rPr>
              <w:t>符合校荐的</w:t>
            </w:r>
            <w:r>
              <w:rPr>
                <w:rFonts w:hint="eastAsia" w:ascii="华文仿宋" w:hAnsi="华文仿宋"/>
                <w:szCs w:val="32"/>
              </w:rPr>
              <w:t>考生携带准考证和二代居民身份证（或户口簿）原件参加面试。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1" w:hRule="atLeast"/>
          <w:jc w:val="center"/>
        </w:trPr>
        <w:tc>
          <w:tcPr>
            <w:tcW w:w="469" w:type="dxa"/>
            <w:vAlign w:val="center"/>
          </w:tcPr>
          <w:p>
            <w:pPr>
              <w:spacing w:line="600" w:lineRule="exact"/>
              <w:jc w:val="center"/>
              <w:rPr>
                <w:rFonts w:ascii="华文仿宋" w:hAnsi="华文仿宋"/>
                <w:szCs w:val="32"/>
              </w:rPr>
            </w:pPr>
            <w:r>
              <w:rPr>
                <w:rFonts w:hint="eastAsia" w:ascii="华文仿宋" w:hAnsi="华文仿宋"/>
                <w:szCs w:val="32"/>
              </w:rPr>
              <w:t>7</w:t>
            </w:r>
          </w:p>
        </w:tc>
        <w:tc>
          <w:tcPr>
            <w:tcW w:w="977" w:type="dxa"/>
            <w:vAlign w:val="center"/>
          </w:tcPr>
          <w:p>
            <w:pPr>
              <w:spacing w:line="600" w:lineRule="exact"/>
              <w:jc w:val="center"/>
              <w:rPr>
                <w:rFonts w:ascii="华文仿宋" w:hAnsi="华文仿宋"/>
                <w:szCs w:val="32"/>
              </w:rPr>
            </w:pPr>
            <w:r>
              <w:rPr>
                <w:rFonts w:hint="eastAsia" w:ascii="华文仿宋" w:hAnsi="华文仿宋"/>
                <w:szCs w:val="32"/>
              </w:rPr>
              <w:t>综合素质测试</w:t>
            </w:r>
          </w:p>
        </w:tc>
        <w:tc>
          <w:tcPr>
            <w:tcW w:w="1838" w:type="dxa"/>
            <w:vAlign w:val="center"/>
          </w:tcPr>
          <w:p>
            <w:pPr>
              <w:spacing w:line="600" w:lineRule="exact"/>
              <w:jc w:val="center"/>
              <w:rPr>
                <w:rFonts w:ascii="华文仿宋" w:hAnsi="华文仿宋"/>
                <w:szCs w:val="32"/>
              </w:rPr>
            </w:pPr>
            <w:r>
              <w:rPr>
                <w:rFonts w:hint="eastAsia" w:ascii="华文仿宋" w:hAnsi="华文仿宋"/>
                <w:szCs w:val="32"/>
              </w:rPr>
              <w:t>7月21日</w:t>
            </w:r>
          </w:p>
        </w:tc>
        <w:tc>
          <w:tcPr>
            <w:tcW w:w="5872" w:type="dxa"/>
            <w:vAlign w:val="center"/>
          </w:tcPr>
          <w:p>
            <w:pPr>
              <w:spacing w:line="600" w:lineRule="exact"/>
              <w:jc w:val="left"/>
              <w:rPr>
                <w:rFonts w:ascii="华文仿宋" w:hAnsi="华文仿宋"/>
                <w:szCs w:val="32"/>
              </w:rPr>
            </w:pPr>
            <w:r>
              <w:rPr>
                <w:rFonts w:hint="eastAsia" w:ascii="华文仿宋" w:hAnsi="华文仿宋"/>
                <w:szCs w:val="32"/>
                <w:lang w:eastAsia="zh-CN"/>
              </w:rPr>
              <w:t>符合</w:t>
            </w:r>
            <w:r>
              <w:rPr>
                <w:rFonts w:hint="eastAsia" w:ascii="华文仿宋" w:hAnsi="华文仿宋"/>
                <w:szCs w:val="32"/>
              </w:rPr>
              <w:t>综合素质测试</w:t>
            </w:r>
            <w:r>
              <w:rPr>
                <w:rFonts w:hint="eastAsia" w:ascii="华文仿宋" w:hAnsi="华文仿宋"/>
                <w:szCs w:val="32"/>
                <w:lang w:eastAsia="zh-CN"/>
              </w:rPr>
              <w:t>的</w:t>
            </w:r>
            <w:r>
              <w:rPr>
                <w:rFonts w:hint="eastAsia" w:ascii="华文仿宋" w:hAnsi="华文仿宋"/>
                <w:szCs w:val="32"/>
              </w:rPr>
              <w:t>考生携带准考证和二代居民身份证（或户口簿）原件参加综合素质测试。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9" w:type="dxa"/>
            <w:vAlign w:val="center"/>
          </w:tcPr>
          <w:p>
            <w:pPr>
              <w:spacing w:line="600" w:lineRule="exact"/>
              <w:jc w:val="center"/>
              <w:rPr>
                <w:rFonts w:ascii="华文仿宋" w:hAnsi="华文仿宋"/>
                <w:szCs w:val="32"/>
              </w:rPr>
            </w:pPr>
            <w:r>
              <w:rPr>
                <w:rFonts w:hint="eastAsia" w:ascii="华文仿宋" w:hAnsi="华文仿宋"/>
                <w:szCs w:val="32"/>
              </w:rPr>
              <w:t>8</w:t>
            </w:r>
          </w:p>
        </w:tc>
        <w:tc>
          <w:tcPr>
            <w:tcW w:w="977" w:type="dxa"/>
            <w:vAlign w:val="center"/>
          </w:tcPr>
          <w:p>
            <w:pPr>
              <w:spacing w:line="600" w:lineRule="exact"/>
              <w:jc w:val="center"/>
              <w:rPr>
                <w:rFonts w:ascii="华文仿宋" w:hAnsi="华文仿宋"/>
                <w:szCs w:val="32"/>
              </w:rPr>
            </w:pPr>
            <w:r>
              <w:rPr>
                <w:rFonts w:hint="eastAsia" w:ascii="华文仿宋" w:hAnsi="华文仿宋"/>
                <w:szCs w:val="32"/>
              </w:rPr>
              <w:t>公示及查询拟录取结果</w:t>
            </w:r>
          </w:p>
        </w:tc>
        <w:tc>
          <w:tcPr>
            <w:tcW w:w="1838" w:type="dxa"/>
            <w:vAlign w:val="center"/>
          </w:tcPr>
          <w:p>
            <w:pPr>
              <w:spacing w:line="600" w:lineRule="exact"/>
              <w:jc w:val="center"/>
              <w:rPr>
                <w:rFonts w:ascii="华文仿宋" w:hAnsi="华文仿宋"/>
                <w:szCs w:val="32"/>
              </w:rPr>
            </w:pPr>
            <w:r>
              <w:rPr>
                <w:rFonts w:hint="eastAsia" w:ascii="华文仿宋" w:hAnsi="华文仿宋"/>
                <w:szCs w:val="32"/>
              </w:rPr>
              <w:t>7月23日上午10点后</w:t>
            </w:r>
          </w:p>
        </w:tc>
        <w:tc>
          <w:tcPr>
            <w:tcW w:w="5872" w:type="dxa"/>
            <w:vAlign w:val="center"/>
          </w:tcPr>
          <w:p>
            <w:pPr>
              <w:spacing w:line="600" w:lineRule="exact"/>
              <w:jc w:val="left"/>
              <w:rPr>
                <w:rFonts w:ascii="华文仿宋" w:hAnsi="华文仿宋"/>
                <w:szCs w:val="32"/>
              </w:rPr>
            </w:pPr>
            <w:r>
              <w:rPr>
                <w:rFonts w:hint="eastAsia" w:ascii="华文仿宋" w:hAnsi="华文仿宋"/>
                <w:szCs w:val="32"/>
              </w:rPr>
              <w:t>经福州市中招办核查学生的学籍和户籍信息后，在校园网公示拟录取学生名单，同时，考生也可在市中招网查询本人的拟录取信息。</w:t>
            </w:r>
          </w:p>
        </w:tc>
      </w:tr>
    </w:tbl>
    <w:p>
      <w:pPr>
        <w:spacing w:line="600" w:lineRule="exact"/>
        <w:ind w:firstLine="632" w:firstLineChars="200"/>
        <w:rPr>
          <w:rFonts w:ascii="黑体" w:hAnsi="黑体" w:eastAsia="黑体"/>
          <w:b/>
          <w:szCs w:val="32"/>
        </w:rPr>
      </w:pPr>
      <w:r>
        <w:rPr>
          <w:rFonts w:hint="eastAsia" w:ascii="黑体" w:hAnsi="黑体" w:eastAsia="黑体"/>
          <w:b/>
          <w:szCs w:val="32"/>
        </w:rPr>
        <w:t>四、测试和选拔</w:t>
      </w:r>
    </w:p>
    <w:p>
      <w:pPr>
        <w:spacing w:line="600" w:lineRule="exact"/>
        <w:ind w:firstLine="632" w:firstLineChars="200"/>
        <w:rPr>
          <w:szCs w:val="32"/>
        </w:rPr>
      </w:pPr>
      <w:r>
        <w:rPr>
          <w:rFonts w:hint="eastAsia"/>
          <w:szCs w:val="32"/>
        </w:rPr>
        <w:t>通过校荐面试或综合素质测试两类选拔方式，择优确定自主招生拟入围名单</w:t>
      </w:r>
      <w:r>
        <w:rPr>
          <w:szCs w:val="32"/>
        </w:rPr>
        <w:t>。</w:t>
      </w:r>
    </w:p>
    <w:p>
      <w:pPr>
        <w:spacing w:line="600" w:lineRule="exact"/>
        <w:ind w:firstLine="632" w:firstLineChars="200"/>
        <w:rPr>
          <w:szCs w:val="32"/>
        </w:rPr>
      </w:pPr>
      <w:r>
        <w:rPr>
          <w:rFonts w:hint="eastAsia"/>
          <w:szCs w:val="32"/>
        </w:rPr>
        <w:t>（一）校荐</w:t>
      </w:r>
      <w:r>
        <w:rPr>
          <w:szCs w:val="32"/>
        </w:rPr>
        <w:t>面试</w:t>
      </w:r>
    </w:p>
    <w:p>
      <w:pPr>
        <w:spacing w:line="600" w:lineRule="exact"/>
        <w:ind w:firstLine="632" w:firstLineChars="200"/>
        <w:rPr>
          <w:szCs w:val="32"/>
        </w:rPr>
      </w:pPr>
      <w:r>
        <w:rPr>
          <w:szCs w:val="32"/>
        </w:rPr>
        <w:t>2020年</w:t>
      </w:r>
      <w:r>
        <w:rPr>
          <w:rFonts w:hint="eastAsia"/>
          <w:szCs w:val="32"/>
        </w:rPr>
        <w:t>7</w:t>
      </w:r>
      <w:r>
        <w:rPr>
          <w:szCs w:val="32"/>
        </w:rPr>
        <w:t>月</w:t>
      </w:r>
      <w:r>
        <w:rPr>
          <w:rFonts w:hint="eastAsia"/>
          <w:szCs w:val="32"/>
        </w:rPr>
        <w:t>20</w:t>
      </w:r>
      <w:r>
        <w:rPr>
          <w:szCs w:val="32"/>
        </w:rPr>
        <w:t>日</w:t>
      </w:r>
      <w:r>
        <w:rPr>
          <w:rFonts w:hint="eastAsia"/>
          <w:szCs w:val="32"/>
        </w:rPr>
        <w:t>下午将组织符合面试条件的考生进行面试，20</w:t>
      </w:r>
      <w:r>
        <w:rPr>
          <w:szCs w:val="32"/>
        </w:rPr>
        <w:t>日经</w:t>
      </w:r>
      <w:r>
        <w:rPr>
          <w:rFonts w:hint="eastAsia"/>
          <w:szCs w:val="32"/>
        </w:rPr>
        <w:t>我</w:t>
      </w:r>
      <w:r>
        <w:rPr>
          <w:szCs w:val="32"/>
        </w:rPr>
        <w:t>校面试后确定</w:t>
      </w:r>
      <w:r>
        <w:rPr>
          <w:rFonts w:hint="eastAsia"/>
          <w:szCs w:val="32"/>
        </w:rPr>
        <w:t>拟</w:t>
      </w:r>
      <w:r>
        <w:rPr>
          <w:szCs w:val="32"/>
        </w:rPr>
        <w:t>录取的考生，不再参加2</w:t>
      </w:r>
      <w:r>
        <w:rPr>
          <w:rFonts w:hint="eastAsia"/>
          <w:szCs w:val="32"/>
        </w:rPr>
        <w:t>1</w:t>
      </w:r>
      <w:r>
        <w:rPr>
          <w:szCs w:val="32"/>
        </w:rPr>
        <w:t>日的笔试。</w:t>
      </w:r>
    </w:p>
    <w:p>
      <w:pPr>
        <w:spacing w:line="600" w:lineRule="exact"/>
        <w:ind w:firstLine="632" w:firstLineChars="200"/>
        <w:rPr>
          <w:szCs w:val="32"/>
        </w:rPr>
      </w:pPr>
      <w:r>
        <w:rPr>
          <w:rFonts w:hint="eastAsia"/>
          <w:szCs w:val="32"/>
        </w:rPr>
        <w:t>（二）</w:t>
      </w:r>
      <w:r>
        <w:rPr>
          <w:szCs w:val="32"/>
        </w:rPr>
        <w:t>综合素质测试</w:t>
      </w:r>
    </w:p>
    <w:p>
      <w:pPr>
        <w:spacing w:line="600" w:lineRule="exact"/>
        <w:ind w:firstLine="632" w:firstLineChars="200"/>
        <w:rPr>
          <w:szCs w:val="32"/>
        </w:rPr>
      </w:pPr>
      <w:r>
        <w:rPr>
          <w:szCs w:val="32"/>
        </w:rPr>
        <w:t>1</w:t>
      </w:r>
      <w:r>
        <w:rPr>
          <w:rFonts w:hint="eastAsia"/>
          <w:szCs w:val="32"/>
        </w:rPr>
        <w:t>．</w:t>
      </w:r>
      <w:r>
        <w:rPr>
          <w:szCs w:val="32"/>
        </w:rPr>
        <w:t>考试形式：闭卷笔试。</w:t>
      </w:r>
    </w:p>
    <w:p>
      <w:pPr>
        <w:spacing w:line="600" w:lineRule="exact"/>
        <w:ind w:firstLine="632" w:firstLineChars="200"/>
        <w:rPr>
          <w:szCs w:val="32"/>
        </w:rPr>
      </w:pPr>
      <w:r>
        <w:rPr>
          <w:szCs w:val="32"/>
        </w:rPr>
        <w:t>2</w:t>
      </w:r>
      <w:r>
        <w:rPr>
          <w:rFonts w:hint="eastAsia"/>
          <w:szCs w:val="32"/>
        </w:rPr>
        <w:t>．</w:t>
      </w:r>
      <w:r>
        <w:rPr>
          <w:szCs w:val="32"/>
        </w:rPr>
        <w:t>考试科目：语文、数学、英语、物理、化学</w:t>
      </w:r>
      <w:r>
        <w:rPr>
          <w:rFonts w:hint="eastAsia"/>
          <w:szCs w:val="32"/>
        </w:rPr>
        <w:t>共</w:t>
      </w:r>
      <w:r>
        <w:rPr>
          <w:szCs w:val="32"/>
        </w:rPr>
        <w:t>五门学科</w:t>
      </w:r>
      <w:r>
        <w:rPr>
          <w:rFonts w:hint="eastAsia"/>
          <w:szCs w:val="32"/>
        </w:rPr>
        <w:t>。</w:t>
      </w:r>
    </w:p>
    <w:p>
      <w:pPr>
        <w:spacing w:line="600" w:lineRule="exact"/>
        <w:ind w:firstLine="632" w:firstLineChars="200"/>
        <w:rPr>
          <w:szCs w:val="32"/>
        </w:rPr>
      </w:pPr>
      <w:r>
        <w:rPr>
          <w:rFonts w:hint="eastAsia"/>
          <w:szCs w:val="32"/>
        </w:rPr>
        <w:t>测试</w:t>
      </w:r>
      <w:r>
        <w:rPr>
          <w:szCs w:val="32"/>
        </w:rPr>
        <w:t>满分450分</w:t>
      </w:r>
      <w:r>
        <w:rPr>
          <w:rFonts w:hint="eastAsia"/>
          <w:szCs w:val="32"/>
        </w:rPr>
        <w:t>，其中</w:t>
      </w:r>
      <w:r>
        <w:rPr>
          <w:szCs w:val="32"/>
        </w:rPr>
        <w:t>数学150分，物理70分，化学30分，语文、英语各100分。</w:t>
      </w:r>
    </w:p>
    <w:p>
      <w:pPr>
        <w:spacing w:line="600" w:lineRule="exact"/>
        <w:ind w:firstLine="632" w:firstLineChars="200"/>
        <w:rPr>
          <w:szCs w:val="32"/>
        </w:rPr>
      </w:pPr>
      <w:r>
        <w:rPr>
          <w:szCs w:val="32"/>
        </w:rPr>
        <w:t>3</w:t>
      </w:r>
      <w:r>
        <w:rPr>
          <w:rFonts w:hint="eastAsia"/>
          <w:szCs w:val="32"/>
        </w:rPr>
        <w:t>．</w:t>
      </w:r>
      <w:r>
        <w:rPr>
          <w:szCs w:val="32"/>
        </w:rPr>
        <w:t>考试时间：2020年</w:t>
      </w:r>
      <w:r>
        <w:rPr>
          <w:rFonts w:hint="eastAsia"/>
          <w:szCs w:val="32"/>
        </w:rPr>
        <w:t>7</w:t>
      </w:r>
      <w:r>
        <w:rPr>
          <w:szCs w:val="32"/>
        </w:rPr>
        <w:t>月</w:t>
      </w:r>
      <w:r>
        <w:rPr>
          <w:rFonts w:hint="eastAsia"/>
          <w:szCs w:val="32"/>
        </w:rPr>
        <w:t>21</w:t>
      </w:r>
      <w:r>
        <w:rPr>
          <w:szCs w:val="32"/>
        </w:rPr>
        <w:t>日</w:t>
      </w:r>
    </w:p>
    <w:tbl>
      <w:tblPr>
        <w:tblStyle w:val="7"/>
        <w:tblW w:w="82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4110"/>
        <w:gridCol w:w="3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szCs w:val="32"/>
              </w:rPr>
            </w:pPr>
            <w:r>
              <w:rPr>
                <w:rFonts w:hint="eastAsia"/>
                <w:szCs w:val="32"/>
              </w:rPr>
              <w:t>时间</w:t>
            </w:r>
          </w:p>
        </w:tc>
        <w:tc>
          <w:tcPr>
            <w:tcW w:w="4110"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szCs w:val="32"/>
              </w:rPr>
            </w:pPr>
            <w:r>
              <w:rPr>
                <w:rFonts w:hint="eastAsia"/>
                <w:szCs w:val="32"/>
              </w:rPr>
              <w:t>上午8:30-11:30</w:t>
            </w:r>
          </w:p>
        </w:tc>
        <w:tc>
          <w:tcPr>
            <w:tcW w:w="3119"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szCs w:val="32"/>
              </w:rPr>
            </w:pPr>
            <w:r>
              <w:rPr>
                <w:rFonts w:hint="eastAsia"/>
                <w:szCs w:val="32"/>
              </w:rPr>
              <w:t>下午2:30-4:30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szCs w:val="32"/>
              </w:rPr>
            </w:pPr>
            <w:r>
              <w:rPr>
                <w:rFonts w:hint="eastAsia"/>
                <w:szCs w:val="32"/>
              </w:rPr>
              <w:t>科目</w:t>
            </w:r>
          </w:p>
        </w:tc>
        <w:tc>
          <w:tcPr>
            <w:tcW w:w="4110"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szCs w:val="32"/>
              </w:rPr>
            </w:pPr>
            <w:r>
              <w:rPr>
                <w:rFonts w:hint="eastAsia"/>
                <w:szCs w:val="32"/>
              </w:rPr>
              <w:t>数学、物理、化学（合卷）</w:t>
            </w:r>
          </w:p>
        </w:tc>
        <w:tc>
          <w:tcPr>
            <w:tcW w:w="3119"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szCs w:val="32"/>
              </w:rPr>
            </w:pPr>
            <w:r>
              <w:rPr>
                <w:rFonts w:hint="eastAsia"/>
                <w:szCs w:val="32"/>
              </w:rPr>
              <w:t>语文、英语（合卷）</w:t>
            </w:r>
          </w:p>
        </w:tc>
      </w:tr>
    </w:tbl>
    <w:p>
      <w:pPr>
        <w:spacing w:line="600" w:lineRule="exact"/>
        <w:ind w:firstLine="632" w:firstLineChars="200"/>
        <w:rPr>
          <w:rFonts w:ascii="黑体" w:hAnsi="黑体" w:eastAsia="黑体"/>
          <w:b/>
          <w:szCs w:val="32"/>
        </w:rPr>
      </w:pPr>
      <w:r>
        <w:rPr>
          <w:rFonts w:hint="eastAsia" w:ascii="黑体" w:hAnsi="黑体" w:eastAsia="黑体"/>
          <w:b/>
          <w:szCs w:val="32"/>
        </w:rPr>
        <w:t>五、测试结果与入围名单确定</w:t>
      </w:r>
    </w:p>
    <w:p>
      <w:pPr>
        <w:spacing w:line="600" w:lineRule="exact"/>
        <w:ind w:firstLine="632" w:firstLineChars="200"/>
        <w:rPr>
          <w:szCs w:val="32"/>
        </w:rPr>
      </w:pPr>
      <w:r>
        <w:rPr>
          <w:rFonts w:hint="eastAsia"/>
          <w:szCs w:val="32"/>
        </w:rPr>
        <w:t>根据招生计划数和选拔结果</w:t>
      </w:r>
      <w:r>
        <w:rPr>
          <w:rFonts w:hint="eastAsia"/>
          <w:szCs w:val="32"/>
          <w:lang w:eastAsia="zh-CN"/>
        </w:rPr>
        <w:t>，</w:t>
      </w:r>
      <w:r>
        <w:rPr>
          <w:rFonts w:hint="eastAsia"/>
          <w:szCs w:val="32"/>
        </w:rPr>
        <w:t>择优确定2020年自主招生</w:t>
      </w:r>
      <w:bookmarkStart w:id="2" w:name="_Hlk8212705"/>
      <w:r>
        <w:rPr>
          <w:rFonts w:hint="eastAsia"/>
          <w:szCs w:val="32"/>
        </w:rPr>
        <w:t>拟</w:t>
      </w:r>
      <w:bookmarkEnd w:id="2"/>
      <w:r>
        <w:rPr>
          <w:rFonts w:hint="eastAsia"/>
          <w:szCs w:val="32"/>
        </w:rPr>
        <w:t>入</w:t>
      </w:r>
      <w:bookmarkStart w:id="3" w:name="_Hlk8212423"/>
      <w:r>
        <w:rPr>
          <w:rFonts w:hint="eastAsia"/>
          <w:szCs w:val="32"/>
        </w:rPr>
        <w:t>围</w:t>
      </w:r>
      <w:bookmarkEnd w:id="3"/>
      <w:r>
        <w:rPr>
          <w:rFonts w:hint="eastAsia"/>
          <w:szCs w:val="32"/>
        </w:rPr>
        <w:t>名单</w:t>
      </w:r>
      <w:r>
        <w:rPr>
          <w:rFonts w:hint="eastAsia"/>
          <w:szCs w:val="32"/>
          <w:lang w:eastAsia="zh-CN"/>
        </w:rPr>
        <w:t>，</w:t>
      </w:r>
      <w:r>
        <w:rPr>
          <w:rFonts w:hint="eastAsia"/>
          <w:szCs w:val="32"/>
        </w:rPr>
        <w:t>拟录取考生不再填报中考志愿。获得自主招生拟入围的考生，中考成绩公布后，户籍或学籍条件符合自主招生学校报名要求，初中综合素质评价等级为良以上（含良），中考成绩在普高最低投档控制线之上的</w:t>
      </w:r>
      <w:r>
        <w:rPr>
          <w:rFonts w:hint="eastAsia"/>
          <w:szCs w:val="32"/>
          <w:lang w:eastAsia="zh-CN"/>
        </w:rPr>
        <w:t>预录取</w:t>
      </w:r>
      <w:r>
        <w:rPr>
          <w:rFonts w:hint="eastAsia"/>
          <w:szCs w:val="32"/>
        </w:rPr>
        <w:t>考生为自主招生正式录取学生。按福州市教育局自主招生相关政策予以录取。于8月6日前发放录取通知书。</w:t>
      </w:r>
    </w:p>
    <w:p>
      <w:pPr>
        <w:spacing w:line="600" w:lineRule="exact"/>
        <w:ind w:firstLine="632" w:firstLineChars="200"/>
        <w:rPr>
          <w:rFonts w:ascii="黑体" w:hAnsi="黑体" w:eastAsia="黑体"/>
          <w:b/>
          <w:szCs w:val="32"/>
        </w:rPr>
      </w:pPr>
      <w:r>
        <w:rPr>
          <w:rFonts w:hint="eastAsia" w:ascii="黑体" w:hAnsi="黑体" w:eastAsia="黑体"/>
          <w:b/>
          <w:szCs w:val="32"/>
        </w:rPr>
        <w:t>六、管理和监督机制</w:t>
      </w:r>
    </w:p>
    <w:p>
      <w:pPr>
        <w:spacing w:line="600" w:lineRule="exact"/>
        <w:ind w:firstLine="632" w:firstLineChars="200"/>
        <w:rPr>
          <w:szCs w:val="32"/>
        </w:rPr>
      </w:pPr>
      <w:r>
        <w:rPr>
          <w:rFonts w:hint="eastAsia"/>
          <w:szCs w:val="32"/>
        </w:rPr>
        <w:t>学校建立完善的自主招生管理和监督机制，成立纪检监察小组，发挥监督职能，对自主招生工作全过程进行严格监督，同时接受市教育局纪检、监察部门的监督检查。</w:t>
      </w:r>
    </w:p>
    <w:p>
      <w:pPr>
        <w:spacing w:line="600" w:lineRule="exact"/>
        <w:ind w:firstLine="632" w:firstLineChars="200"/>
        <w:rPr>
          <w:szCs w:val="32"/>
        </w:rPr>
      </w:pPr>
      <w:r>
        <w:rPr>
          <w:rFonts w:hint="eastAsia"/>
          <w:szCs w:val="32"/>
        </w:rPr>
        <w:t>学校从未委托个人或中介组织开展与自主招生测试有关工作，也绝不举办任何形式针对自主招生测试的培训班。</w:t>
      </w:r>
    </w:p>
    <w:p>
      <w:pPr>
        <w:spacing w:line="600" w:lineRule="exact"/>
        <w:ind w:firstLine="632" w:firstLineChars="200"/>
        <w:rPr>
          <w:szCs w:val="32"/>
        </w:rPr>
      </w:pPr>
      <w:r>
        <w:rPr>
          <w:rFonts w:hint="eastAsia"/>
          <w:szCs w:val="32"/>
        </w:rPr>
        <w:t>申诉及举报联系方式：</w:t>
      </w:r>
      <w:r>
        <w:rPr>
          <w:szCs w:val="32"/>
        </w:rPr>
        <w:t>0591-83531573</w:t>
      </w:r>
      <w:r>
        <w:rPr>
          <w:rFonts w:hint="eastAsia"/>
          <w:szCs w:val="32"/>
        </w:rPr>
        <w:t>（校纪委）。</w:t>
      </w:r>
    </w:p>
    <w:p>
      <w:pPr>
        <w:spacing w:line="600" w:lineRule="exact"/>
        <w:ind w:firstLine="632" w:firstLineChars="200"/>
        <w:rPr>
          <w:rFonts w:ascii="黑体" w:hAnsi="黑体" w:eastAsia="黑体"/>
          <w:b/>
          <w:szCs w:val="32"/>
        </w:rPr>
      </w:pPr>
      <w:r>
        <w:rPr>
          <w:rFonts w:hint="eastAsia" w:ascii="黑体" w:hAnsi="黑体" w:eastAsia="黑体"/>
          <w:b/>
          <w:szCs w:val="32"/>
        </w:rPr>
        <w:t>七、联系方式</w:t>
      </w:r>
    </w:p>
    <w:p>
      <w:pPr>
        <w:spacing w:line="600" w:lineRule="exact"/>
        <w:ind w:firstLine="632" w:firstLineChars="200"/>
        <w:rPr>
          <w:szCs w:val="32"/>
        </w:rPr>
      </w:pPr>
      <w:r>
        <w:rPr>
          <w:rFonts w:hint="eastAsia"/>
          <w:szCs w:val="32"/>
        </w:rPr>
        <w:t>地址：福州市仓山区对湖路</w:t>
      </w:r>
      <w:r>
        <w:rPr>
          <w:szCs w:val="32"/>
        </w:rPr>
        <w:t>15号福建师大附中</w:t>
      </w:r>
      <w:r>
        <w:rPr>
          <w:rFonts w:hint="eastAsia"/>
          <w:szCs w:val="32"/>
        </w:rPr>
        <w:t xml:space="preserve"> </w:t>
      </w:r>
      <w:r>
        <w:rPr>
          <w:szCs w:val="32"/>
        </w:rPr>
        <w:t>邮编：350007</w:t>
      </w:r>
    </w:p>
    <w:p>
      <w:pPr>
        <w:spacing w:line="600" w:lineRule="exact"/>
        <w:ind w:firstLine="632" w:firstLineChars="200"/>
        <w:rPr>
          <w:szCs w:val="32"/>
        </w:rPr>
      </w:pPr>
      <w:r>
        <w:rPr>
          <w:rFonts w:hint="eastAsia"/>
          <w:szCs w:val="32"/>
        </w:rPr>
        <w:t>电话：</w:t>
      </w:r>
      <w:r>
        <w:rPr>
          <w:szCs w:val="32"/>
        </w:rPr>
        <w:t>0591-83472889（教务处）</w:t>
      </w:r>
      <w:r>
        <w:rPr>
          <w:rFonts w:hint="eastAsia"/>
          <w:szCs w:val="32"/>
        </w:rPr>
        <w:t xml:space="preserve"> </w:t>
      </w:r>
      <w:r>
        <w:rPr>
          <w:szCs w:val="32"/>
        </w:rPr>
        <w:t>0591-83609988（招生办）</w:t>
      </w:r>
      <w:r>
        <w:rPr>
          <w:rFonts w:hint="eastAsia"/>
          <w:szCs w:val="32"/>
        </w:rPr>
        <w:t xml:space="preserve"> </w:t>
      </w:r>
    </w:p>
    <w:p>
      <w:pPr>
        <w:spacing w:line="600" w:lineRule="exact"/>
        <w:ind w:firstLine="632" w:firstLineChars="200"/>
        <w:rPr>
          <w:szCs w:val="32"/>
        </w:rPr>
      </w:pPr>
      <w:r>
        <w:rPr>
          <w:rFonts w:hint="eastAsia"/>
          <w:szCs w:val="32"/>
        </w:rPr>
        <w:t>网址：</w:t>
      </w:r>
      <w:r>
        <w:fldChar w:fldCharType="begin"/>
      </w:r>
      <w:r>
        <w:instrText xml:space="preserve"> HYPERLINK "http://www.fjsdfz.com" </w:instrText>
      </w:r>
      <w:r>
        <w:fldChar w:fldCharType="separate"/>
      </w:r>
      <w:r>
        <w:rPr>
          <w:szCs w:val="32"/>
        </w:rPr>
        <w:t>http://www.fjsdfz.</w:t>
      </w:r>
      <w:r>
        <w:rPr>
          <w:rFonts w:hint="eastAsia"/>
          <w:szCs w:val="32"/>
        </w:rPr>
        <w:t>com</w:t>
      </w:r>
      <w:r>
        <w:fldChar w:fldCharType="end"/>
      </w:r>
    </w:p>
    <w:p>
      <w:pPr>
        <w:spacing w:line="600" w:lineRule="exact"/>
        <w:ind w:firstLine="632" w:firstLineChars="200"/>
        <w:rPr>
          <w:rFonts w:ascii="黑体" w:hAnsi="黑体" w:eastAsia="黑体"/>
          <w:b/>
          <w:szCs w:val="32"/>
        </w:rPr>
      </w:pPr>
      <w:r>
        <w:rPr>
          <w:rFonts w:hint="eastAsia" w:ascii="黑体" w:hAnsi="黑体" w:eastAsia="黑体"/>
          <w:b/>
          <w:szCs w:val="32"/>
        </w:rPr>
        <w:t>八、本简章的解释权归福建师范大学附属中学。</w:t>
      </w:r>
    </w:p>
    <w:p>
      <w:pPr>
        <w:widowControl/>
        <w:snapToGrid w:val="0"/>
        <w:rPr>
          <w:rFonts w:ascii="仿宋_GB2312" w:hAnsi="仿宋_GB2312" w:eastAsia="仿宋_GB2312" w:cs="仿宋_GB2312"/>
          <w:bCs/>
          <w:sz w:val="28"/>
          <w:szCs w:val="28"/>
        </w:rPr>
      </w:pPr>
    </w:p>
    <w:p>
      <w:pPr>
        <w:widowControl/>
        <w:snapToGrid w:val="0"/>
        <w:rPr>
          <w:rFonts w:hint="eastAsia" w:ascii="仿宋_GB2312" w:hAnsi="仿宋_GB2312" w:eastAsia="仿宋_GB2312" w:cs="仿宋_GB2312"/>
          <w:bCs/>
          <w:sz w:val="28"/>
          <w:szCs w:val="28"/>
        </w:rPr>
      </w:pPr>
    </w:p>
    <w:p>
      <w:pPr>
        <w:widowControl/>
        <w:snapToGrid w:val="0"/>
        <w:rPr>
          <w:rFonts w:hint="eastAsia" w:ascii="仿宋_GB2312" w:hAnsi="仿宋_GB2312" w:eastAsia="仿宋_GB2312" w:cs="仿宋_GB2312"/>
          <w:bCs/>
          <w:sz w:val="28"/>
          <w:szCs w:val="28"/>
        </w:rPr>
      </w:pPr>
    </w:p>
    <w:p>
      <w:pPr>
        <w:widowControl/>
        <w:snapToGrid w:val="0"/>
        <w:ind w:firstLine="5688" w:firstLineChars="1800"/>
        <w:rPr>
          <w:rFonts w:ascii="仿宋_GB2312" w:hAnsi="仿宋_GB2312" w:eastAsia="仿宋_GB2312" w:cs="仿宋_GB2312"/>
          <w:bCs/>
          <w:szCs w:val="32"/>
        </w:rPr>
      </w:pPr>
    </w:p>
    <w:p>
      <w:pPr>
        <w:widowControl/>
        <w:snapToGrid w:val="0"/>
        <w:ind w:firstLine="5688" w:firstLineChars="1800"/>
        <w:rPr>
          <w:rFonts w:ascii="仿宋_GB2312" w:hAnsi="仿宋_GB2312" w:eastAsia="仿宋_GB2312" w:cs="仿宋_GB2312"/>
          <w:bCs/>
          <w:szCs w:val="32"/>
        </w:rPr>
      </w:pPr>
      <w:r>
        <w:rPr>
          <w:rFonts w:ascii="仿宋_GB2312" w:hAnsi="仿宋_GB2312" w:eastAsia="仿宋_GB2312" w:cs="仿宋_GB2312"/>
          <w:bCs/>
          <w:szCs w:val="32"/>
        </w:rPr>
        <w:t>福建师范大学附属中学</w:t>
      </w:r>
    </w:p>
    <w:p>
      <w:pPr>
        <w:widowControl/>
        <w:snapToGrid w:val="0"/>
        <w:ind w:firstLine="6320" w:firstLineChars="2000"/>
        <w:rPr>
          <w:rFonts w:hint="eastAsia" w:ascii="仿宋_GB2312" w:hAnsi="仿宋_GB2312" w:eastAsia="仿宋_GB2312" w:cs="仿宋_GB2312"/>
          <w:bCs/>
          <w:sz w:val="28"/>
          <w:szCs w:val="28"/>
        </w:rPr>
      </w:pPr>
      <w:r>
        <w:rPr>
          <w:rFonts w:ascii="仿宋_GB2312" w:hAnsi="仿宋_GB2312" w:eastAsia="仿宋_GB2312" w:cs="仿宋_GB2312"/>
          <w:bCs/>
          <w:szCs w:val="32"/>
        </w:rPr>
        <w:t>2020年</w:t>
      </w:r>
      <w:r>
        <w:rPr>
          <w:rFonts w:hint="eastAsia" w:ascii="仿宋_GB2312" w:hAnsi="仿宋_GB2312" w:eastAsia="仿宋_GB2312" w:cs="仿宋_GB2312"/>
          <w:bCs/>
          <w:szCs w:val="32"/>
        </w:rPr>
        <w:t>6</w:t>
      </w:r>
      <w:r>
        <w:rPr>
          <w:rFonts w:ascii="仿宋_GB2312" w:hAnsi="仿宋_GB2312" w:eastAsia="仿宋_GB2312" w:cs="仿宋_GB2312"/>
          <w:bCs/>
          <w:szCs w:val="32"/>
        </w:rPr>
        <w:t>月</w:t>
      </w:r>
      <w:r>
        <w:rPr>
          <w:rFonts w:hint="eastAsia" w:ascii="仿宋_GB2312" w:hAnsi="仿宋_GB2312" w:eastAsia="仿宋_GB2312" w:cs="仿宋_GB2312"/>
          <w:bCs/>
          <w:szCs w:val="32"/>
        </w:rPr>
        <w:t>28</w:t>
      </w:r>
      <w:r>
        <w:rPr>
          <w:rFonts w:ascii="仿宋_GB2312" w:hAnsi="仿宋_GB2312" w:eastAsia="仿宋_GB2312" w:cs="仿宋_GB2312"/>
          <w:bCs/>
          <w:szCs w:val="32"/>
        </w:rPr>
        <w:t>日</w:t>
      </w:r>
    </w:p>
    <w:p>
      <w:pPr>
        <w:widowControl/>
        <w:snapToGrid w:val="0"/>
        <w:rPr>
          <w:rFonts w:hint="eastAsia" w:ascii="仿宋_GB2312" w:hAnsi="仿宋_GB2312" w:eastAsia="仿宋_GB2312" w:cs="仿宋_GB2312"/>
          <w:bCs/>
          <w:sz w:val="28"/>
          <w:szCs w:val="28"/>
        </w:rPr>
      </w:pPr>
    </w:p>
    <w:p>
      <w:pPr>
        <w:widowControl/>
        <w:snapToGrid w:val="0"/>
        <w:rPr>
          <w:rFonts w:hint="eastAsia" w:ascii="仿宋_GB2312" w:hAnsi="仿宋_GB2312" w:eastAsia="仿宋_GB2312" w:cs="仿宋_GB2312"/>
          <w:bCs/>
          <w:sz w:val="28"/>
          <w:szCs w:val="28"/>
        </w:rPr>
      </w:pPr>
      <w:bookmarkStart w:id="4" w:name="_GoBack"/>
      <w:bookmarkEnd w:id="4"/>
    </w:p>
    <w:tbl>
      <w:tblPr>
        <w:tblStyle w:val="7"/>
        <w:tblW w:w="8845" w:type="dxa"/>
        <w:tblInd w:w="0" w:type="dxa"/>
        <w:tblBorders>
          <w:top w:val="single" w:color="auto" w:sz="8" w:space="0"/>
          <w:left w:val="none" w:color="auto" w:sz="0" w:space="0"/>
          <w:bottom w:val="single" w:color="auto" w:sz="8" w:space="0"/>
          <w:right w:val="none" w:color="auto" w:sz="0" w:space="0"/>
          <w:insideH w:val="single" w:color="auto" w:sz="6" w:space="0"/>
          <w:insideV w:val="single" w:color="auto" w:sz="6" w:space="0"/>
        </w:tblBorders>
        <w:tblLayout w:type="fixed"/>
        <w:tblCellMar>
          <w:top w:w="0" w:type="dxa"/>
          <w:left w:w="0" w:type="dxa"/>
          <w:bottom w:w="0" w:type="dxa"/>
          <w:right w:w="0" w:type="dxa"/>
        </w:tblCellMar>
      </w:tblPr>
      <w:tblGrid>
        <w:gridCol w:w="8845"/>
      </w:tblGrid>
      <w:tr>
        <w:tblPrEx>
          <w:tblBorders>
            <w:top w:val="single" w:color="auto" w:sz="8" w:space="0"/>
            <w:left w:val="none" w:color="auto" w:sz="0" w:space="0"/>
            <w:bottom w:val="single" w:color="auto" w:sz="8" w:space="0"/>
            <w:right w:val="none" w:color="auto" w:sz="0" w:space="0"/>
            <w:insideH w:val="single" w:color="auto" w:sz="6" w:space="0"/>
            <w:insideV w:val="single" w:color="auto" w:sz="6" w:space="0"/>
          </w:tblBorders>
        </w:tblPrEx>
        <w:trPr>
          <w:trHeight w:val="285" w:hRule="atLeast"/>
        </w:trPr>
        <w:tc>
          <w:tcPr>
            <w:tcW w:w="8845" w:type="dxa"/>
            <w:vAlign w:val="bottom"/>
          </w:tcPr>
          <w:p>
            <w:pPr>
              <w:ind w:left="316" w:leftChars="100" w:right="316" w:rightChars="100"/>
              <w:rPr>
                <w:rFonts w:ascii="方正仿宋简体" w:hAnsi="仿宋" w:eastAsia="方正仿宋简体"/>
                <w:kern w:val="0"/>
                <w:sz w:val="28"/>
                <w:szCs w:val="28"/>
              </w:rPr>
            </w:pPr>
            <w:r>
              <w:rPr>
                <w:rFonts w:hint="eastAsia" w:hAnsi="仿宋"/>
                <w:kern w:val="0"/>
                <w:sz w:val="28"/>
                <w:szCs w:val="28"/>
              </w:rPr>
              <w:t>福建师范大学附属中学办公室</w:t>
            </w:r>
            <w:r>
              <w:rPr>
                <w:rFonts w:hAnsi="仿宋"/>
                <w:kern w:val="0"/>
                <w:sz w:val="28"/>
                <w:szCs w:val="28"/>
              </w:rPr>
              <w:t xml:space="preserve">              2020年</w:t>
            </w:r>
            <w:r>
              <w:rPr>
                <w:rFonts w:hint="eastAsia" w:hAnsi="仿宋"/>
                <w:kern w:val="0"/>
                <w:sz w:val="28"/>
                <w:szCs w:val="28"/>
              </w:rPr>
              <w:t>6</w:t>
            </w:r>
            <w:r>
              <w:rPr>
                <w:rFonts w:hAnsi="仿宋"/>
                <w:kern w:val="0"/>
                <w:sz w:val="28"/>
                <w:szCs w:val="28"/>
              </w:rPr>
              <w:t>月</w:t>
            </w:r>
            <w:r>
              <w:rPr>
                <w:rFonts w:hint="eastAsia" w:hAnsi="仿宋"/>
                <w:kern w:val="0"/>
                <w:sz w:val="28"/>
                <w:szCs w:val="28"/>
              </w:rPr>
              <w:t>2</w:t>
            </w:r>
            <w:r>
              <w:rPr>
                <w:rFonts w:hAnsi="仿宋"/>
                <w:kern w:val="0"/>
                <w:sz w:val="28"/>
                <w:szCs w:val="28"/>
              </w:rPr>
              <w:t>8日印发</w:t>
            </w:r>
          </w:p>
        </w:tc>
      </w:tr>
    </w:tbl>
    <w:p>
      <w:pPr>
        <w:widowControl/>
        <w:snapToGrid w:val="0"/>
        <w:rPr>
          <w:rFonts w:ascii="仿宋_GB2312" w:hAnsi="仿宋_GB2312" w:eastAsia="仿宋_GB2312" w:cs="仿宋_GB2312"/>
          <w:bCs/>
          <w:kern w:val="0"/>
          <w:sz w:val="28"/>
          <w:szCs w:val="28"/>
        </w:rPr>
      </w:pPr>
      <w:r>
        <w:rPr>
          <w:rFonts w:hint="eastAsia" w:ascii="仿宋_GB2312" w:hAnsi="仿宋_GB2312" w:eastAsia="仿宋_GB2312" w:cs="仿宋_GB2312"/>
          <w:bCs/>
          <w:sz w:val="28"/>
          <w:szCs w:val="28"/>
        </w:rPr>
        <w:t>附1：</w:t>
      </w:r>
      <w:r>
        <w:rPr>
          <w:rFonts w:hint="eastAsia" w:ascii="仿宋_GB2312" w:hAnsi="仿宋_GB2312" w:eastAsia="仿宋_GB2312" w:cs="仿宋_GB2312"/>
          <w:bCs/>
          <w:sz w:val="24"/>
          <w:szCs w:val="24"/>
        </w:rPr>
        <w:t>福建师大附中</w:t>
      </w:r>
      <w:r>
        <w:rPr>
          <w:rFonts w:ascii="仿宋_GB2312" w:hAnsi="仿宋_GB2312" w:eastAsia="仿宋_GB2312" w:cs="仿宋_GB2312"/>
          <w:bCs/>
          <w:sz w:val="24"/>
          <w:szCs w:val="24"/>
        </w:rPr>
        <w:t>2020年“润德”实验班自主招生</w:t>
      </w:r>
      <w:r>
        <w:rPr>
          <w:rFonts w:hint="eastAsia" w:ascii="仿宋_GB2312" w:hAnsi="仿宋_GB2312" w:eastAsia="仿宋_GB2312" w:cs="仿宋_GB2312"/>
          <w:bCs/>
          <w:kern w:val="0"/>
          <w:sz w:val="24"/>
          <w:szCs w:val="24"/>
        </w:rPr>
        <w:t>对象及指标分配表</w:t>
      </w:r>
    </w:p>
    <w:tbl>
      <w:tblPr>
        <w:tblStyle w:val="8"/>
        <w:tblW w:w="944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52"/>
        <w:gridCol w:w="4349"/>
        <w:gridCol w:w="1231"/>
        <w:gridCol w:w="1545"/>
        <w:gridCol w:w="11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blHeader/>
          <w:jc w:val="center"/>
        </w:trPr>
        <w:tc>
          <w:tcPr>
            <w:tcW w:w="1152" w:type="dxa"/>
            <w:vAlign w:val="center"/>
          </w:tcPr>
          <w:p>
            <w:pPr>
              <w:widowControl/>
              <w:jc w:val="center"/>
              <w:rPr>
                <w:rFonts w:ascii="仿宋_GB2312" w:hAnsi="仿宋_GB2312" w:eastAsia="仿宋_GB2312" w:cs="仿宋_GB2312"/>
                <w:b/>
                <w:kern w:val="0"/>
                <w:sz w:val="21"/>
                <w:szCs w:val="21"/>
              </w:rPr>
            </w:pPr>
            <w:r>
              <w:rPr>
                <w:rFonts w:hint="eastAsia" w:ascii="仿宋_GB2312" w:hAnsi="仿宋_GB2312" w:eastAsia="仿宋_GB2312" w:cs="仿宋_GB2312"/>
                <w:b/>
                <w:kern w:val="0"/>
                <w:sz w:val="21"/>
                <w:szCs w:val="21"/>
              </w:rPr>
              <w:t>学校</w:t>
            </w:r>
          </w:p>
        </w:tc>
        <w:tc>
          <w:tcPr>
            <w:tcW w:w="4349" w:type="dxa"/>
            <w:vAlign w:val="center"/>
          </w:tcPr>
          <w:p>
            <w:pPr>
              <w:widowControl/>
              <w:jc w:val="center"/>
              <w:rPr>
                <w:rFonts w:ascii="仿宋_GB2312" w:hAnsi="仿宋_GB2312" w:eastAsia="仿宋_GB2312" w:cs="仿宋_GB2312"/>
                <w:b/>
                <w:kern w:val="0"/>
                <w:sz w:val="21"/>
                <w:szCs w:val="21"/>
              </w:rPr>
            </w:pPr>
            <w:r>
              <w:rPr>
                <w:rFonts w:hint="eastAsia" w:ascii="仿宋_GB2312" w:hAnsi="仿宋_GB2312" w:eastAsia="仿宋_GB2312" w:cs="仿宋_GB2312"/>
                <w:b/>
                <w:kern w:val="0"/>
                <w:sz w:val="21"/>
                <w:szCs w:val="21"/>
              </w:rPr>
              <w:t>招生对象</w:t>
            </w:r>
          </w:p>
        </w:tc>
        <w:tc>
          <w:tcPr>
            <w:tcW w:w="1231" w:type="dxa"/>
            <w:vAlign w:val="center"/>
          </w:tcPr>
          <w:p>
            <w:pPr>
              <w:widowControl/>
              <w:jc w:val="center"/>
              <w:rPr>
                <w:rFonts w:ascii="仿宋_GB2312" w:hAnsi="仿宋_GB2312" w:eastAsia="仿宋_GB2312" w:cs="仿宋_GB2312"/>
                <w:b/>
                <w:kern w:val="0"/>
                <w:sz w:val="21"/>
                <w:szCs w:val="21"/>
              </w:rPr>
            </w:pPr>
            <w:r>
              <w:rPr>
                <w:rFonts w:hint="eastAsia" w:ascii="仿宋_GB2312" w:hAnsi="仿宋_GB2312" w:eastAsia="仿宋_GB2312" w:cs="仿宋_GB2312"/>
                <w:b/>
                <w:kern w:val="0"/>
                <w:sz w:val="21"/>
                <w:szCs w:val="21"/>
              </w:rPr>
              <w:t>招生数量</w:t>
            </w:r>
          </w:p>
        </w:tc>
        <w:tc>
          <w:tcPr>
            <w:tcW w:w="1545" w:type="dxa"/>
            <w:vAlign w:val="center"/>
          </w:tcPr>
          <w:p>
            <w:pPr>
              <w:widowControl/>
              <w:jc w:val="center"/>
              <w:rPr>
                <w:rFonts w:ascii="仿宋_GB2312" w:hAnsi="仿宋_GB2312" w:eastAsia="仿宋_GB2312" w:cs="仿宋_GB2312"/>
                <w:b/>
                <w:kern w:val="0"/>
                <w:sz w:val="21"/>
                <w:szCs w:val="21"/>
              </w:rPr>
            </w:pPr>
            <w:r>
              <w:rPr>
                <w:rFonts w:hint="eastAsia" w:ascii="仿宋_GB2312" w:hAnsi="仿宋_GB2312" w:eastAsia="仿宋_GB2312" w:cs="仿宋_GB2312"/>
                <w:b/>
                <w:kern w:val="0"/>
                <w:sz w:val="21"/>
                <w:szCs w:val="21"/>
              </w:rPr>
              <w:t>指标分配</w:t>
            </w:r>
          </w:p>
        </w:tc>
        <w:tc>
          <w:tcPr>
            <w:tcW w:w="1164" w:type="dxa"/>
            <w:vAlign w:val="center"/>
          </w:tcPr>
          <w:p>
            <w:pPr>
              <w:widowControl/>
              <w:jc w:val="center"/>
              <w:rPr>
                <w:rFonts w:ascii="仿宋_GB2312" w:hAnsi="仿宋_GB2312" w:eastAsia="仿宋_GB2312" w:cs="仿宋_GB2312"/>
                <w:b/>
                <w:kern w:val="0"/>
                <w:sz w:val="21"/>
                <w:szCs w:val="21"/>
              </w:rPr>
            </w:pPr>
            <w:r>
              <w:rPr>
                <w:rFonts w:hint="eastAsia" w:ascii="仿宋_GB2312" w:hAnsi="仿宋_GB2312" w:eastAsia="仿宋_GB2312" w:cs="仿宋_GB2312"/>
                <w:b/>
                <w:kern w:val="0"/>
                <w:sz w:val="21"/>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5" w:hRule="atLeast"/>
          <w:jc w:val="center"/>
        </w:trPr>
        <w:tc>
          <w:tcPr>
            <w:tcW w:w="1152" w:type="dxa"/>
            <w:vAlign w:val="center"/>
          </w:tcPr>
          <w:p>
            <w:pPr>
              <w:widowControl/>
              <w:jc w:val="center"/>
              <w:rPr>
                <w:rFonts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福建师大附中“润德”实验班</w:t>
            </w:r>
          </w:p>
        </w:tc>
        <w:tc>
          <w:tcPr>
            <w:tcW w:w="4349" w:type="dxa"/>
            <w:vAlign w:val="center"/>
          </w:tcPr>
          <w:p>
            <w:pPr>
              <w:widowControl/>
              <w:jc w:val="left"/>
              <w:rPr>
                <w:rFonts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（1）户籍在福州六城区且在六城区报考的应届考生。</w:t>
            </w:r>
          </w:p>
          <w:p>
            <w:pPr>
              <w:widowControl/>
              <w:jc w:val="left"/>
              <w:rPr>
                <w:rFonts w:hint="eastAsia" w:ascii="仿宋_GB2312" w:hAnsi="仿宋_GB2312" w:eastAsia="仿宋_GB2312" w:cs="仿宋_GB2312"/>
                <w:kern w:val="0"/>
                <w:sz w:val="21"/>
                <w:szCs w:val="21"/>
                <w:lang w:eastAsia="zh-CN"/>
              </w:rPr>
            </w:pPr>
            <w:r>
              <w:rPr>
                <w:rFonts w:hint="eastAsia" w:ascii="仿宋_GB2312" w:hAnsi="仿宋_GB2312" w:eastAsia="仿宋_GB2312" w:cs="仿宋_GB2312"/>
                <w:kern w:val="0"/>
                <w:sz w:val="21"/>
                <w:szCs w:val="21"/>
              </w:rPr>
              <w:t>（2）学籍在福州的港、澳、台、国外户籍的应届考生</w:t>
            </w:r>
            <w:r>
              <w:rPr>
                <w:rFonts w:hint="eastAsia" w:ascii="仿宋_GB2312" w:hAnsi="仿宋_GB2312" w:eastAsia="仿宋_GB2312" w:cs="仿宋_GB2312"/>
                <w:kern w:val="0"/>
                <w:sz w:val="21"/>
                <w:szCs w:val="21"/>
                <w:lang w:eastAsia="zh-CN"/>
              </w:rPr>
              <w:t>。</w:t>
            </w:r>
          </w:p>
          <w:p>
            <w:pPr>
              <w:widowControl/>
              <w:jc w:val="left"/>
              <w:rPr>
                <w:rFonts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（3）三年学籍（2017年9月1日至初中毕业）在六城区且在六城区报考的非福州市区户籍的国内应届考生。</w:t>
            </w:r>
          </w:p>
          <w:p>
            <w:pPr>
              <w:widowControl/>
              <w:jc w:val="left"/>
              <w:rPr>
                <w:rFonts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（4）户籍或学籍在六县（市）、高新区且在六县（市）和高新区报考的应届考生。</w:t>
            </w:r>
          </w:p>
        </w:tc>
        <w:tc>
          <w:tcPr>
            <w:tcW w:w="1231" w:type="dxa"/>
            <w:vAlign w:val="center"/>
          </w:tcPr>
          <w:p>
            <w:pPr>
              <w:widowControl/>
              <w:jc w:val="center"/>
              <w:rPr>
                <w:rFonts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不超过100名</w:t>
            </w:r>
          </w:p>
        </w:tc>
        <w:tc>
          <w:tcPr>
            <w:tcW w:w="1545" w:type="dxa"/>
            <w:vAlign w:val="center"/>
          </w:tcPr>
          <w:p>
            <w:pPr>
              <w:widowControl/>
              <w:jc w:val="center"/>
              <w:rPr>
                <w:rFonts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福州市区不超过85名；闽侯3名；福清、闽清、永泰、连江、罗源、高新区各2 名。</w:t>
            </w:r>
          </w:p>
        </w:tc>
        <w:tc>
          <w:tcPr>
            <w:tcW w:w="1164" w:type="dxa"/>
            <w:vAlign w:val="center"/>
          </w:tcPr>
          <w:p>
            <w:pPr>
              <w:widowControl/>
              <w:jc w:val="center"/>
              <w:rPr>
                <w:rFonts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六县（市）和高新区招生指标可实行调剂，但每县（市）录取名额不超过5名。</w:t>
            </w:r>
          </w:p>
        </w:tc>
      </w:tr>
    </w:tbl>
    <w:p>
      <w:pPr>
        <w:widowControl/>
        <w:jc w:val="left"/>
        <w:rPr>
          <w:szCs w:val="32"/>
        </w:rPr>
      </w:pPr>
      <w:r>
        <w:rPr>
          <w:szCs w:val="32"/>
        </w:rPr>
        <w:br w:type="page"/>
      </w:r>
    </w:p>
    <w:p>
      <w:pPr>
        <w:widowControl/>
        <w:spacing w:line="580" w:lineRule="atLeast"/>
        <w:rPr>
          <w:rFonts w:ascii="仿宋_GB2312" w:hAnsi="仿宋_GB2312" w:eastAsia="仿宋_GB2312" w:cs="仿宋_GB2312"/>
          <w:sz w:val="24"/>
          <w:szCs w:val="24"/>
        </w:rPr>
      </w:pPr>
      <w:r>
        <w:rPr>
          <w:rFonts w:hint="eastAsia" w:ascii="仿宋_GB2312" w:hAnsi="Times New Roman" w:eastAsia="仿宋_GB2312"/>
          <w:kern w:val="0"/>
          <w:sz w:val="28"/>
        </w:rPr>
        <w:t>附件2：</w:t>
      </w:r>
      <w:r>
        <w:rPr>
          <w:rFonts w:hint="eastAsia" w:ascii="仿宋_GB2312" w:hAnsi="仿宋_GB2312" w:eastAsia="仿宋_GB2312" w:cs="仿宋_GB2312"/>
          <w:bCs/>
          <w:sz w:val="24"/>
          <w:szCs w:val="24"/>
        </w:rPr>
        <w:t>福建师大附中</w:t>
      </w:r>
      <w:r>
        <w:rPr>
          <w:rFonts w:ascii="仿宋_GB2312" w:hAnsi="仿宋_GB2312" w:eastAsia="仿宋_GB2312" w:cs="仿宋_GB2312"/>
          <w:bCs/>
          <w:sz w:val="24"/>
          <w:szCs w:val="24"/>
        </w:rPr>
        <w:t>2020年“润德”实验班自主招生</w:t>
      </w:r>
      <w:r>
        <w:rPr>
          <w:rFonts w:hint="eastAsia" w:ascii="仿宋_GB2312" w:hAnsi="仿宋_GB2312" w:eastAsia="仿宋_GB2312" w:cs="仿宋_GB2312"/>
          <w:sz w:val="24"/>
          <w:szCs w:val="24"/>
        </w:rPr>
        <w:t>初中校校长实名推荐表</w:t>
      </w:r>
    </w:p>
    <w:tbl>
      <w:tblPr>
        <w:tblStyle w:val="8"/>
        <w:tblW w:w="924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58"/>
        <w:gridCol w:w="1815"/>
        <w:gridCol w:w="1314"/>
        <w:gridCol w:w="981"/>
        <w:gridCol w:w="808"/>
        <w:gridCol w:w="897"/>
        <w:gridCol w:w="216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24" w:hRule="atLeast"/>
          <w:jc w:val="center"/>
        </w:trPr>
        <w:tc>
          <w:tcPr>
            <w:tcW w:w="1258" w:type="dxa"/>
            <w:vAlign w:val="center"/>
          </w:tcPr>
          <w:p>
            <w:pPr>
              <w:spacing w:line="40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姓名</w:t>
            </w:r>
          </w:p>
        </w:tc>
        <w:tc>
          <w:tcPr>
            <w:tcW w:w="1815" w:type="dxa"/>
            <w:vAlign w:val="center"/>
          </w:tcPr>
          <w:p>
            <w:pPr>
              <w:spacing w:line="400" w:lineRule="exact"/>
              <w:jc w:val="center"/>
              <w:rPr>
                <w:rFonts w:hint="eastAsia" w:ascii="仿宋_GB2312" w:hAnsi="仿宋_GB2312" w:eastAsia="仿宋_GB2312" w:cs="仿宋_GB2312"/>
                <w:sz w:val="21"/>
                <w:szCs w:val="21"/>
              </w:rPr>
            </w:pPr>
          </w:p>
        </w:tc>
        <w:tc>
          <w:tcPr>
            <w:tcW w:w="1314" w:type="dxa"/>
            <w:vAlign w:val="center"/>
          </w:tcPr>
          <w:p>
            <w:pPr>
              <w:spacing w:line="40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性别</w:t>
            </w:r>
          </w:p>
        </w:tc>
        <w:tc>
          <w:tcPr>
            <w:tcW w:w="981" w:type="dxa"/>
            <w:vAlign w:val="center"/>
          </w:tcPr>
          <w:p>
            <w:pPr>
              <w:spacing w:line="400" w:lineRule="exact"/>
              <w:jc w:val="center"/>
              <w:rPr>
                <w:rFonts w:hint="eastAsia" w:ascii="仿宋_GB2312" w:hAnsi="仿宋_GB2312" w:eastAsia="仿宋_GB2312" w:cs="仿宋_GB2312"/>
                <w:sz w:val="21"/>
                <w:szCs w:val="21"/>
              </w:rPr>
            </w:pPr>
          </w:p>
        </w:tc>
        <w:tc>
          <w:tcPr>
            <w:tcW w:w="808" w:type="dxa"/>
            <w:vAlign w:val="center"/>
          </w:tcPr>
          <w:p>
            <w:pPr>
              <w:spacing w:line="40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民族</w:t>
            </w:r>
          </w:p>
        </w:tc>
        <w:tc>
          <w:tcPr>
            <w:tcW w:w="897" w:type="dxa"/>
            <w:vAlign w:val="center"/>
          </w:tcPr>
          <w:p>
            <w:pPr>
              <w:spacing w:line="400" w:lineRule="exact"/>
              <w:jc w:val="center"/>
              <w:rPr>
                <w:rFonts w:hint="eastAsia" w:ascii="仿宋_GB2312" w:hAnsi="仿宋_GB2312" w:eastAsia="仿宋_GB2312" w:cs="仿宋_GB2312"/>
                <w:sz w:val="21"/>
                <w:szCs w:val="21"/>
              </w:rPr>
            </w:pPr>
          </w:p>
        </w:tc>
        <w:tc>
          <w:tcPr>
            <w:tcW w:w="2167" w:type="dxa"/>
            <w:vMerge w:val="restart"/>
            <w:vAlign w:val="center"/>
          </w:tcPr>
          <w:p>
            <w:pPr>
              <w:spacing w:line="40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一寸彩照</w:t>
            </w:r>
          </w:p>
          <w:p>
            <w:pPr>
              <w:spacing w:line="400" w:lineRule="exact"/>
              <w:jc w:val="center"/>
              <w:rPr>
                <w:rFonts w:hint="eastAsia" w:ascii="仿宋_GB2312" w:hAnsi="仿宋_GB2312" w:eastAsia="仿宋_GB2312" w:cs="仿宋_GB2312"/>
                <w:sz w:val="21"/>
                <w:szCs w:val="21"/>
              </w:rPr>
            </w:pPr>
          </w:p>
          <w:p>
            <w:pPr>
              <w:spacing w:line="40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（加盖学校公章）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2" w:hRule="atLeast"/>
          <w:jc w:val="center"/>
        </w:trPr>
        <w:tc>
          <w:tcPr>
            <w:tcW w:w="1258" w:type="dxa"/>
            <w:vAlign w:val="center"/>
          </w:tcPr>
          <w:p>
            <w:pPr>
              <w:spacing w:line="40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出生年月</w:t>
            </w:r>
          </w:p>
        </w:tc>
        <w:tc>
          <w:tcPr>
            <w:tcW w:w="1815" w:type="dxa"/>
            <w:vAlign w:val="center"/>
          </w:tcPr>
          <w:p>
            <w:pPr>
              <w:spacing w:line="400" w:lineRule="exact"/>
              <w:jc w:val="center"/>
              <w:rPr>
                <w:rFonts w:hint="eastAsia" w:ascii="仿宋_GB2312" w:hAnsi="仿宋_GB2312" w:eastAsia="仿宋_GB2312" w:cs="仿宋_GB2312"/>
                <w:sz w:val="21"/>
                <w:szCs w:val="21"/>
              </w:rPr>
            </w:pPr>
          </w:p>
        </w:tc>
        <w:tc>
          <w:tcPr>
            <w:tcW w:w="1314" w:type="dxa"/>
            <w:vAlign w:val="center"/>
          </w:tcPr>
          <w:p>
            <w:pPr>
              <w:spacing w:line="40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身份证号</w:t>
            </w:r>
          </w:p>
        </w:tc>
        <w:tc>
          <w:tcPr>
            <w:tcW w:w="2686" w:type="dxa"/>
            <w:gridSpan w:val="3"/>
            <w:vAlign w:val="center"/>
          </w:tcPr>
          <w:p>
            <w:pPr>
              <w:spacing w:line="400" w:lineRule="exact"/>
              <w:jc w:val="center"/>
              <w:rPr>
                <w:rFonts w:hint="eastAsia" w:ascii="仿宋_GB2312" w:hAnsi="仿宋_GB2312" w:eastAsia="仿宋_GB2312" w:cs="仿宋_GB2312"/>
                <w:sz w:val="21"/>
                <w:szCs w:val="21"/>
              </w:rPr>
            </w:pPr>
          </w:p>
        </w:tc>
        <w:tc>
          <w:tcPr>
            <w:tcW w:w="2167" w:type="dxa"/>
            <w:vMerge w:val="continue"/>
            <w:vAlign w:val="center"/>
          </w:tcPr>
          <w:p>
            <w:pPr>
              <w:spacing w:line="400" w:lineRule="exact"/>
              <w:jc w:val="center"/>
              <w:rPr>
                <w:rFonts w:hint="eastAsia" w:ascii="仿宋_GB2312" w:hAnsi="仿宋_GB2312" w:eastAsia="仿宋_GB2312" w:cs="仿宋_GB2312"/>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0" w:hRule="atLeast"/>
          <w:jc w:val="center"/>
        </w:trPr>
        <w:tc>
          <w:tcPr>
            <w:tcW w:w="1258" w:type="dxa"/>
            <w:vAlign w:val="center"/>
          </w:tcPr>
          <w:p>
            <w:pPr>
              <w:spacing w:line="40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毕业学校</w:t>
            </w:r>
          </w:p>
        </w:tc>
        <w:tc>
          <w:tcPr>
            <w:tcW w:w="1815" w:type="dxa"/>
            <w:vAlign w:val="center"/>
          </w:tcPr>
          <w:p>
            <w:pPr>
              <w:spacing w:line="400" w:lineRule="exact"/>
              <w:jc w:val="center"/>
              <w:rPr>
                <w:rFonts w:hint="eastAsia" w:ascii="仿宋_GB2312" w:hAnsi="仿宋_GB2312" w:eastAsia="仿宋_GB2312" w:cs="仿宋_GB2312"/>
                <w:sz w:val="21"/>
                <w:szCs w:val="21"/>
              </w:rPr>
            </w:pPr>
          </w:p>
        </w:tc>
        <w:tc>
          <w:tcPr>
            <w:tcW w:w="1314" w:type="dxa"/>
            <w:vAlign w:val="center"/>
          </w:tcPr>
          <w:p>
            <w:pPr>
              <w:spacing w:line="40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学籍辅号</w:t>
            </w:r>
          </w:p>
        </w:tc>
        <w:tc>
          <w:tcPr>
            <w:tcW w:w="2686" w:type="dxa"/>
            <w:gridSpan w:val="3"/>
            <w:vAlign w:val="center"/>
          </w:tcPr>
          <w:p>
            <w:pPr>
              <w:spacing w:line="400" w:lineRule="exact"/>
              <w:jc w:val="center"/>
              <w:rPr>
                <w:rFonts w:hint="eastAsia" w:ascii="仿宋_GB2312" w:hAnsi="仿宋_GB2312" w:eastAsia="仿宋_GB2312" w:cs="仿宋_GB2312"/>
                <w:sz w:val="21"/>
                <w:szCs w:val="21"/>
              </w:rPr>
            </w:pPr>
          </w:p>
        </w:tc>
        <w:tc>
          <w:tcPr>
            <w:tcW w:w="2167" w:type="dxa"/>
            <w:vMerge w:val="continue"/>
            <w:vAlign w:val="center"/>
          </w:tcPr>
          <w:p>
            <w:pPr>
              <w:spacing w:line="400" w:lineRule="exact"/>
              <w:jc w:val="center"/>
              <w:rPr>
                <w:rFonts w:hint="eastAsia" w:ascii="仿宋_GB2312" w:hAnsi="仿宋_GB2312" w:eastAsia="仿宋_GB2312" w:cs="仿宋_GB2312"/>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0" w:hRule="atLeast"/>
          <w:jc w:val="center"/>
        </w:trPr>
        <w:tc>
          <w:tcPr>
            <w:tcW w:w="1258" w:type="dxa"/>
            <w:vAlign w:val="center"/>
          </w:tcPr>
          <w:p>
            <w:pPr>
              <w:spacing w:line="40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年级人数</w:t>
            </w:r>
          </w:p>
        </w:tc>
        <w:tc>
          <w:tcPr>
            <w:tcW w:w="1815" w:type="dxa"/>
            <w:vAlign w:val="center"/>
          </w:tcPr>
          <w:p>
            <w:pPr>
              <w:spacing w:line="400" w:lineRule="exact"/>
              <w:jc w:val="center"/>
              <w:rPr>
                <w:rFonts w:hint="eastAsia" w:ascii="仿宋_GB2312" w:hAnsi="仿宋_GB2312" w:eastAsia="仿宋_GB2312" w:cs="仿宋_GB2312"/>
                <w:sz w:val="21"/>
                <w:szCs w:val="21"/>
              </w:rPr>
            </w:pPr>
          </w:p>
        </w:tc>
        <w:tc>
          <w:tcPr>
            <w:tcW w:w="1314" w:type="dxa"/>
            <w:vAlign w:val="center"/>
          </w:tcPr>
          <w:p>
            <w:pPr>
              <w:spacing w:line="40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年级排名</w:t>
            </w:r>
          </w:p>
        </w:tc>
        <w:tc>
          <w:tcPr>
            <w:tcW w:w="2686" w:type="dxa"/>
            <w:gridSpan w:val="3"/>
            <w:vAlign w:val="center"/>
          </w:tcPr>
          <w:p>
            <w:pPr>
              <w:spacing w:line="400" w:lineRule="exact"/>
              <w:jc w:val="center"/>
              <w:rPr>
                <w:rFonts w:hint="eastAsia" w:ascii="仿宋_GB2312" w:hAnsi="仿宋_GB2312" w:eastAsia="仿宋_GB2312" w:cs="仿宋_GB2312"/>
                <w:sz w:val="21"/>
                <w:szCs w:val="21"/>
              </w:rPr>
            </w:pPr>
          </w:p>
        </w:tc>
        <w:tc>
          <w:tcPr>
            <w:tcW w:w="2167" w:type="dxa"/>
            <w:vMerge w:val="continue"/>
            <w:vAlign w:val="center"/>
          </w:tcPr>
          <w:p>
            <w:pPr>
              <w:spacing w:line="400" w:lineRule="exact"/>
              <w:jc w:val="center"/>
              <w:rPr>
                <w:rFonts w:hint="eastAsia" w:ascii="仿宋_GB2312" w:hAnsi="仿宋_GB2312" w:eastAsia="仿宋_GB2312" w:cs="仿宋_GB2312"/>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4" w:hRule="atLeast"/>
          <w:jc w:val="center"/>
        </w:trPr>
        <w:tc>
          <w:tcPr>
            <w:tcW w:w="1258" w:type="dxa"/>
            <w:vAlign w:val="center"/>
          </w:tcPr>
          <w:p>
            <w:pPr>
              <w:spacing w:line="40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校长姓名</w:t>
            </w:r>
          </w:p>
        </w:tc>
        <w:tc>
          <w:tcPr>
            <w:tcW w:w="1815" w:type="dxa"/>
            <w:vAlign w:val="center"/>
          </w:tcPr>
          <w:p>
            <w:pPr>
              <w:spacing w:line="400" w:lineRule="exact"/>
              <w:jc w:val="center"/>
              <w:rPr>
                <w:rFonts w:hint="eastAsia" w:ascii="仿宋_GB2312" w:hAnsi="仿宋_GB2312" w:eastAsia="仿宋_GB2312" w:cs="仿宋_GB2312"/>
                <w:sz w:val="21"/>
                <w:szCs w:val="21"/>
              </w:rPr>
            </w:pPr>
          </w:p>
        </w:tc>
        <w:tc>
          <w:tcPr>
            <w:tcW w:w="1314" w:type="dxa"/>
            <w:vAlign w:val="center"/>
          </w:tcPr>
          <w:p>
            <w:pPr>
              <w:spacing w:line="40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联系电话</w:t>
            </w:r>
          </w:p>
        </w:tc>
        <w:tc>
          <w:tcPr>
            <w:tcW w:w="2686" w:type="dxa"/>
            <w:gridSpan w:val="3"/>
            <w:vAlign w:val="center"/>
          </w:tcPr>
          <w:p>
            <w:pPr>
              <w:spacing w:line="400" w:lineRule="exact"/>
              <w:jc w:val="center"/>
              <w:rPr>
                <w:rFonts w:hint="eastAsia" w:ascii="仿宋_GB2312" w:hAnsi="仿宋_GB2312" w:eastAsia="仿宋_GB2312" w:cs="仿宋_GB2312"/>
                <w:sz w:val="21"/>
                <w:szCs w:val="21"/>
              </w:rPr>
            </w:pPr>
          </w:p>
        </w:tc>
        <w:tc>
          <w:tcPr>
            <w:tcW w:w="2167" w:type="dxa"/>
            <w:vMerge w:val="continue"/>
            <w:vAlign w:val="center"/>
          </w:tcPr>
          <w:p>
            <w:pPr>
              <w:spacing w:line="400" w:lineRule="exact"/>
              <w:jc w:val="center"/>
              <w:rPr>
                <w:rFonts w:hint="eastAsia" w:ascii="仿宋_GB2312" w:hAnsi="仿宋_GB2312" w:eastAsia="仿宋_GB2312" w:cs="仿宋_GB2312"/>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4" w:hRule="atLeast"/>
          <w:jc w:val="center"/>
        </w:trPr>
        <w:tc>
          <w:tcPr>
            <w:tcW w:w="1258" w:type="dxa"/>
            <w:vAlign w:val="center"/>
          </w:tcPr>
          <w:p>
            <w:pPr>
              <w:spacing w:line="40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家长姓名</w:t>
            </w:r>
          </w:p>
        </w:tc>
        <w:tc>
          <w:tcPr>
            <w:tcW w:w="1815" w:type="dxa"/>
            <w:vAlign w:val="center"/>
          </w:tcPr>
          <w:p>
            <w:pPr>
              <w:spacing w:line="400" w:lineRule="exact"/>
              <w:jc w:val="center"/>
              <w:rPr>
                <w:rFonts w:hint="eastAsia" w:ascii="仿宋_GB2312" w:hAnsi="仿宋_GB2312" w:eastAsia="仿宋_GB2312" w:cs="仿宋_GB2312"/>
                <w:sz w:val="21"/>
                <w:szCs w:val="21"/>
              </w:rPr>
            </w:pPr>
          </w:p>
        </w:tc>
        <w:tc>
          <w:tcPr>
            <w:tcW w:w="1314" w:type="dxa"/>
            <w:vAlign w:val="center"/>
          </w:tcPr>
          <w:p>
            <w:pPr>
              <w:spacing w:line="40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联系电话</w:t>
            </w:r>
          </w:p>
        </w:tc>
        <w:tc>
          <w:tcPr>
            <w:tcW w:w="2686" w:type="dxa"/>
            <w:gridSpan w:val="3"/>
            <w:vAlign w:val="center"/>
          </w:tcPr>
          <w:p>
            <w:pPr>
              <w:spacing w:line="400" w:lineRule="exact"/>
              <w:jc w:val="center"/>
              <w:rPr>
                <w:rFonts w:hint="eastAsia" w:ascii="仿宋_GB2312" w:hAnsi="仿宋_GB2312" w:eastAsia="仿宋_GB2312" w:cs="仿宋_GB2312"/>
                <w:sz w:val="21"/>
                <w:szCs w:val="21"/>
              </w:rPr>
            </w:pPr>
          </w:p>
        </w:tc>
        <w:tc>
          <w:tcPr>
            <w:tcW w:w="2167" w:type="dxa"/>
            <w:vMerge w:val="continue"/>
            <w:vAlign w:val="center"/>
          </w:tcPr>
          <w:p>
            <w:pPr>
              <w:spacing w:line="400" w:lineRule="exact"/>
              <w:jc w:val="center"/>
              <w:rPr>
                <w:rFonts w:hint="eastAsia" w:ascii="仿宋_GB2312" w:hAnsi="仿宋_GB2312" w:eastAsia="仿宋_GB2312" w:cs="仿宋_GB2312"/>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3" w:hRule="atLeast"/>
          <w:jc w:val="center"/>
        </w:trPr>
        <w:tc>
          <w:tcPr>
            <w:tcW w:w="9240" w:type="dxa"/>
            <w:gridSpan w:val="7"/>
            <w:vAlign w:val="center"/>
          </w:tcPr>
          <w:p>
            <w:pPr>
              <w:spacing w:line="40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推荐理由（请从学业成绩、特长、创新潜质等方面简述推荐理由）</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012" w:hRule="atLeast"/>
          <w:jc w:val="center"/>
        </w:trPr>
        <w:tc>
          <w:tcPr>
            <w:tcW w:w="9240" w:type="dxa"/>
            <w:gridSpan w:val="7"/>
            <w:vAlign w:val="center"/>
          </w:tcPr>
          <w:p>
            <w:pPr>
              <w:spacing w:line="400" w:lineRule="exact"/>
              <w:ind w:firstLine="389" w:firstLineChars="189"/>
              <w:jc w:val="left"/>
              <w:rPr>
                <w:rFonts w:hint="eastAsia" w:ascii="仿宋_GB2312" w:hAnsi="仿宋_GB2312" w:eastAsia="仿宋_GB2312" w:cs="仿宋_GB2312"/>
                <w:sz w:val="21"/>
                <w:szCs w:val="21"/>
              </w:rPr>
            </w:pPr>
          </w:p>
          <w:p>
            <w:pPr>
              <w:spacing w:line="400" w:lineRule="exact"/>
              <w:ind w:firstLine="389" w:firstLineChars="189"/>
              <w:jc w:val="left"/>
              <w:rPr>
                <w:rFonts w:hint="eastAsia" w:ascii="仿宋_GB2312" w:hAnsi="仿宋_GB2312" w:eastAsia="仿宋_GB2312" w:cs="仿宋_GB2312"/>
                <w:sz w:val="21"/>
                <w:szCs w:val="21"/>
              </w:rPr>
            </w:pPr>
          </w:p>
          <w:p>
            <w:pPr>
              <w:spacing w:line="400" w:lineRule="exact"/>
              <w:ind w:firstLine="389" w:firstLineChars="189"/>
              <w:jc w:val="left"/>
              <w:rPr>
                <w:rFonts w:hint="eastAsia" w:ascii="仿宋_GB2312" w:hAnsi="仿宋_GB2312" w:eastAsia="仿宋_GB2312" w:cs="仿宋_GB2312"/>
                <w:sz w:val="21"/>
                <w:szCs w:val="21"/>
              </w:rPr>
            </w:pPr>
          </w:p>
          <w:p>
            <w:pPr>
              <w:spacing w:line="400" w:lineRule="exact"/>
              <w:jc w:val="left"/>
              <w:rPr>
                <w:rFonts w:hint="eastAsia" w:ascii="仿宋_GB2312" w:hAnsi="仿宋_GB2312" w:eastAsia="仿宋_GB2312" w:cs="仿宋_GB2312"/>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12" w:hRule="atLeast"/>
          <w:jc w:val="center"/>
        </w:trPr>
        <w:tc>
          <w:tcPr>
            <w:tcW w:w="1258" w:type="dxa"/>
            <w:vAlign w:val="center"/>
          </w:tcPr>
          <w:p>
            <w:pPr>
              <w:spacing w:line="40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校长签名</w:t>
            </w:r>
          </w:p>
        </w:tc>
        <w:tc>
          <w:tcPr>
            <w:tcW w:w="3129" w:type="dxa"/>
            <w:gridSpan w:val="2"/>
            <w:vAlign w:val="center"/>
          </w:tcPr>
          <w:p>
            <w:pPr>
              <w:spacing w:line="400" w:lineRule="exact"/>
              <w:jc w:val="center"/>
              <w:rPr>
                <w:rFonts w:hint="eastAsia" w:ascii="仿宋_GB2312" w:hAnsi="仿宋_GB2312" w:eastAsia="仿宋_GB2312" w:cs="仿宋_GB2312"/>
                <w:sz w:val="21"/>
                <w:szCs w:val="21"/>
              </w:rPr>
            </w:pPr>
          </w:p>
        </w:tc>
        <w:tc>
          <w:tcPr>
            <w:tcW w:w="1789" w:type="dxa"/>
            <w:gridSpan w:val="2"/>
            <w:vAlign w:val="center"/>
          </w:tcPr>
          <w:p>
            <w:pPr>
              <w:spacing w:line="40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学校盖章</w:t>
            </w:r>
          </w:p>
        </w:tc>
        <w:tc>
          <w:tcPr>
            <w:tcW w:w="3064" w:type="dxa"/>
            <w:gridSpan w:val="2"/>
            <w:vAlign w:val="center"/>
          </w:tcPr>
          <w:p>
            <w:pPr>
              <w:spacing w:line="400" w:lineRule="exact"/>
              <w:jc w:val="righ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年    月    日</w:t>
            </w:r>
          </w:p>
        </w:tc>
      </w:tr>
    </w:tbl>
    <w:p>
      <w:pPr>
        <w:spacing w:line="400" w:lineRule="exact"/>
        <w:jc w:val="center"/>
        <w:rPr>
          <w:rFonts w:hint="eastAsia" w:eastAsia="宋体" w:cs="宋体"/>
          <w:sz w:val="21"/>
          <w:szCs w:val="21"/>
          <w:lang w:eastAsia="zh-CN"/>
        </w:rPr>
      </w:pPr>
      <w:r>
        <w:rPr>
          <w:rFonts w:hint="eastAsia" w:eastAsia="宋体" w:cs="宋体"/>
          <w:sz w:val="21"/>
          <w:szCs w:val="21"/>
        </w:rPr>
        <w:t>说明：1.学校应按“公平公正，择优推荐”的原则，制定推荐程序与工作细则，并予以公示</w:t>
      </w:r>
      <w:r>
        <w:rPr>
          <w:rFonts w:hint="eastAsia" w:eastAsia="宋体" w:cs="宋体"/>
          <w:sz w:val="21"/>
          <w:szCs w:val="21"/>
          <w:lang w:eastAsia="zh-CN"/>
        </w:rPr>
        <w:t>；</w:t>
      </w:r>
    </w:p>
    <w:p>
      <w:pPr>
        <w:spacing w:line="400" w:lineRule="exact"/>
        <w:ind w:firstLine="824" w:firstLineChars="400"/>
        <w:jc w:val="both"/>
        <w:rPr>
          <w:rFonts w:ascii="仿宋_GB2312" w:hAnsi="仿宋_GB2312" w:eastAsia="仿宋_GB2312" w:cs="仿宋_GB2312"/>
          <w:bCs/>
          <w:sz w:val="21"/>
          <w:szCs w:val="21"/>
        </w:rPr>
      </w:pPr>
      <w:r>
        <w:rPr>
          <w:rFonts w:hint="eastAsia" w:eastAsia="宋体" w:cs="宋体"/>
          <w:sz w:val="21"/>
          <w:szCs w:val="21"/>
        </w:rPr>
        <w:t>2.拟推荐名单与推荐理由须在本校校园网或公告栏进行公示，接受各方监督。</w:t>
      </w:r>
    </w:p>
    <w:p>
      <w:pPr>
        <w:widowControl/>
        <w:snapToGrid w:val="0"/>
        <w:ind w:firstLine="5688" w:firstLineChars="1800"/>
        <w:rPr>
          <w:rFonts w:ascii="仿宋_GB2312" w:hAnsi="仿宋_GB2312" w:eastAsia="仿宋_GB2312" w:cs="仿宋_GB2312"/>
          <w:bCs/>
          <w:szCs w:val="32"/>
        </w:rPr>
      </w:pPr>
    </w:p>
    <w:p>
      <w:pPr>
        <w:widowControl/>
        <w:snapToGrid w:val="0"/>
        <w:ind w:firstLine="5688" w:firstLineChars="1800"/>
        <w:rPr>
          <w:rFonts w:ascii="仿宋_GB2312" w:hAnsi="仿宋_GB2312" w:eastAsia="仿宋_GB2312" w:cs="仿宋_GB2312"/>
          <w:bCs/>
          <w:szCs w:val="32"/>
        </w:rPr>
      </w:pPr>
    </w:p>
    <w:p>
      <w:pPr>
        <w:widowControl/>
        <w:snapToGrid w:val="0"/>
        <w:ind w:firstLine="5688" w:firstLineChars="1800"/>
        <w:rPr>
          <w:rFonts w:ascii="仿宋_GB2312" w:hAnsi="仿宋_GB2312" w:eastAsia="仿宋_GB2312" w:cs="仿宋_GB2312"/>
          <w:bCs/>
          <w:szCs w:val="32"/>
        </w:rPr>
      </w:pPr>
    </w:p>
    <w:p>
      <w:pPr>
        <w:widowControl/>
        <w:snapToGrid w:val="0"/>
        <w:ind w:firstLine="5688" w:firstLineChars="1800"/>
        <w:rPr>
          <w:rFonts w:hint="eastAsia" w:ascii="仿宋_GB2312" w:hAnsi="仿宋_GB2312" w:eastAsia="仿宋_GB2312" w:cs="仿宋_GB2312"/>
          <w:bCs/>
          <w:szCs w:val="32"/>
        </w:rPr>
      </w:pPr>
    </w:p>
    <w:p>
      <w:pPr>
        <w:widowControl/>
        <w:snapToGrid w:val="0"/>
        <w:ind w:firstLine="6004" w:firstLineChars="1900"/>
        <w:rPr>
          <w:rFonts w:ascii="仿宋_GB2312" w:hAnsi="仿宋_GB2312" w:eastAsia="仿宋_GB2312" w:cs="仿宋_GB2312"/>
          <w:bCs/>
          <w:szCs w:val="32"/>
        </w:rPr>
      </w:pPr>
    </w:p>
    <w:p>
      <w:pPr>
        <w:ind w:firstLine="6190" w:firstLineChars="1959"/>
        <w:jc w:val="left"/>
        <w:rPr>
          <w:szCs w:val="32"/>
        </w:rPr>
      </w:pPr>
    </w:p>
    <w:sectPr>
      <w:headerReference r:id="rId3" w:type="default"/>
      <w:footerReference r:id="rId4" w:type="default"/>
      <w:footerReference r:id="rId5" w:type="even"/>
      <w:pgSz w:w="11906" w:h="16838"/>
      <w:pgMar w:top="1928" w:right="1418" w:bottom="1560" w:left="1418" w:header="851" w:footer="866" w:gutter="0"/>
      <w:cols w:space="425" w:num="1"/>
      <w:docGrid w:type="linesAndChars" w:linePitch="595"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文仿宋">
    <w:panose1 w:val="02010600040101010101"/>
    <w:charset w:val="86"/>
    <w:family w:val="auto"/>
    <w:pitch w:val="default"/>
    <w:sig w:usb0="00000287" w:usb1="080F0000" w:usb2="00000000" w:usb3="00000000" w:csb0="0004009F" w:csb1="DFD70000"/>
  </w:font>
  <w:font w:name="小标宋">
    <w:altName w:val="宋体"/>
    <w:panose1 w:val="00000000000000000000"/>
    <w:charset w:val="86"/>
    <w:family w:val="script"/>
    <w:pitch w:val="default"/>
    <w:sig w:usb0="00000000" w:usb1="00000000" w:usb2="00000010" w:usb3="00000000" w:csb0="00040000" w:csb1="00000000"/>
  </w:font>
  <w:font w:name="方正仿宋简体">
    <w:altName w:val="微软雅黑"/>
    <w:panose1 w:val="00000000000000000000"/>
    <w:charset w:val="86"/>
    <w:family w:val="auto"/>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ind w:left="320" w:leftChars="100" w:right="320" w:rightChars="100"/>
      <w:rPr>
        <w:rStyle w:val="10"/>
        <w:b/>
        <w:bCs/>
        <w:sz w:val="28"/>
      </w:rPr>
    </w:pPr>
    <w:r>
      <w:rPr>
        <w:rStyle w:val="10"/>
        <w:rFonts w:hint="eastAsia"/>
        <w:sz w:val="28"/>
      </w:rPr>
      <w:t>—</w:t>
    </w:r>
    <w:r>
      <w:rPr>
        <w:rStyle w:val="10"/>
        <w:sz w:val="28"/>
      </w:rPr>
      <w:t xml:space="preserve"> </w:t>
    </w:r>
    <w:r>
      <w:rPr>
        <w:rStyle w:val="10"/>
        <w:sz w:val="28"/>
      </w:rPr>
      <w:fldChar w:fldCharType="begin"/>
    </w:r>
    <w:r>
      <w:rPr>
        <w:rStyle w:val="10"/>
        <w:sz w:val="28"/>
      </w:rPr>
      <w:instrText xml:space="preserve">PAGE  </w:instrText>
    </w:r>
    <w:r>
      <w:rPr>
        <w:rStyle w:val="10"/>
        <w:sz w:val="28"/>
      </w:rPr>
      <w:fldChar w:fldCharType="separate"/>
    </w:r>
    <w:r>
      <w:rPr>
        <w:rStyle w:val="10"/>
        <w:sz w:val="28"/>
      </w:rPr>
      <w:t>8</w:t>
    </w:r>
    <w:r>
      <w:rPr>
        <w:rStyle w:val="10"/>
        <w:sz w:val="28"/>
      </w:rPr>
      <w:fldChar w:fldCharType="end"/>
    </w:r>
    <w:r>
      <w:rPr>
        <w:rStyle w:val="10"/>
        <w:sz w:val="28"/>
      </w:rPr>
      <w:t xml:space="preserve"> </w:t>
    </w:r>
    <w:r>
      <w:rPr>
        <w:rStyle w:val="10"/>
        <w:rFonts w:hint="eastAsia"/>
        <w:sz w:val="28"/>
      </w:rPr>
      <w:t>—</w:t>
    </w:r>
  </w:p>
  <w:p>
    <w:pPr>
      <w:pStyle w:val="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10"/>
      </w:rPr>
    </w:pPr>
    <w:r>
      <w:rPr>
        <w:rStyle w:val="10"/>
      </w:rPr>
      <w:fldChar w:fldCharType="begin"/>
    </w:r>
    <w:r>
      <w:rPr>
        <w:rStyle w:val="10"/>
      </w:rPr>
      <w:instrText xml:space="preserve">PAGE  </w:instrText>
    </w:r>
    <w:r>
      <w:rPr>
        <w:rStyle w:val="10"/>
      </w:rPr>
      <w:fldChar w:fldCharType="separate"/>
    </w:r>
    <w:r>
      <w:rPr>
        <w:rStyle w:val="10"/>
      </w:rPr>
      <w:t>1</w:t>
    </w:r>
    <w:r>
      <w:rPr>
        <w:rStyle w:val="10"/>
      </w:rPr>
      <w:fldChar w:fldCharType="end"/>
    </w:r>
  </w:p>
  <w:p>
    <w:pPr>
      <w:pStyle w:val="5"/>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val="1"/>
  <w:bordersDoNotSurroundHeader w:val="0"/>
  <w:bordersDoNotSurroundFooter w:val="0"/>
  <w:documentProtection w:enforcement="0"/>
  <w:defaultTabStop w:val="420"/>
  <w:drawingGridHorizontalSpacing w:val="158"/>
  <w:drawingGridVerticalSpacing w:val="59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4D85BBA"/>
    <w:rsid w:val="08FE33BE"/>
    <w:rsid w:val="1DA55E9C"/>
    <w:rsid w:val="200D2A9A"/>
    <w:rsid w:val="22E301B1"/>
    <w:rsid w:val="24DF7FFD"/>
    <w:rsid w:val="25203F5C"/>
    <w:rsid w:val="27785261"/>
    <w:rsid w:val="27DA7216"/>
    <w:rsid w:val="36D4244E"/>
    <w:rsid w:val="38BE155D"/>
    <w:rsid w:val="44DF153B"/>
    <w:rsid w:val="44E3089F"/>
    <w:rsid w:val="4831570B"/>
    <w:rsid w:val="54045F09"/>
    <w:rsid w:val="5B814155"/>
    <w:rsid w:val="5E3179E3"/>
    <w:rsid w:val="5E956081"/>
    <w:rsid w:val="658D4E40"/>
    <w:rsid w:val="66206C8A"/>
    <w:rsid w:val="68E871AA"/>
    <w:rsid w:val="6B5E664B"/>
    <w:rsid w:val="6D333C7D"/>
    <w:rsid w:val="70A51957"/>
    <w:rsid w:val="74A71FF3"/>
    <w:rsid w:val="74E57BF2"/>
    <w:rsid w:val="78DE1E15"/>
    <w:rsid w:val="7ACF7B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华文仿宋" w:cs="Times New Roman"/>
      <w:kern w:val="2"/>
      <w:sz w:val="32"/>
      <w:szCs w:val="22"/>
      <w:lang w:val="en-US" w:eastAsia="zh-CN" w:bidi="ar-SA"/>
    </w:rPr>
  </w:style>
  <w:style w:type="character" w:default="1" w:styleId="9">
    <w:name w:val="Default Paragraph Font"/>
    <w:uiPriority w:val="1"/>
  </w:style>
  <w:style w:type="table" w:default="1" w:styleId="7">
    <w:name w:val="Normal Table"/>
    <w:uiPriority w:val="99"/>
    <w:tblPr>
      <w:tblCellMar>
        <w:top w:w="0" w:type="dxa"/>
        <w:left w:w="108" w:type="dxa"/>
        <w:bottom w:w="0" w:type="dxa"/>
        <w:right w:w="108" w:type="dxa"/>
      </w:tblCellMar>
    </w:tblPr>
  </w:style>
  <w:style w:type="paragraph" w:styleId="2">
    <w:name w:val="Body Text"/>
    <w:basedOn w:val="1"/>
    <w:link w:val="14"/>
    <w:qFormat/>
    <w:uiPriority w:val="0"/>
    <w:pPr>
      <w:spacing w:line="0" w:lineRule="atLeast"/>
    </w:pPr>
    <w:rPr>
      <w:rFonts w:eastAsia="小标宋"/>
      <w:sz w:val="44"/>
      <w:szCs w:val="32"/>
    </w:rPr>
  </w:style>
  <w:style w:type="paragraph" w:styleId="3">
    <w:name w:val="Date"/>
    <w:basedOn w:val="1"/>
    <w:next w:val="1"/>
    <w:link w:val="18"/>
    <w:qFormat/>
    <w:uiPriority w:val="99"/>
    <w:pPr>
      <w:ind w:left="100" w:leftChars="2500"/>
    </w:pPr>
  </w:style>
  <w:style w:type="paragraph" w:styleId="4">
    <w:name w:val="Balloon Text"/>
    <w:basedOn w:val="1"/>
    <w:link w:val="17"/>
    <w:qFormat/>
    <w:uiPriority w:val="99"/>
    <w:rPr>
      <w:sz w:val="18"/>
      <w:szCs w:val="18"/>
    </w:rPr>
  </w:style>
  <w:style w:type="paragraph" w:styleId="5">
    <w:name w:val="footer"/>
    <w:basedOn w:val="1"/>
    <w:link w:val="13"/>
    <w:qFormat/>
    <w:uiPriority w:val="0"/>
    <w:pPr>
      <w:tabs>
        <w:tab w:val="center" w:pos="4153"/>
        <w:tab w:val="right" w:pos="8306"/>
      </w:tabs>
      <w:snapToGrid w:val="0"/>
      <w:jc w:val="left"/>
    </w:pPr>
    <w:rPr>
      <w:sz w:val="18"/>
      <w:szCs w:val="18"/>
    </w:rPr>
  </w:style>
  <w:style w:type="paragraph" w:styleId="6">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qFormat/>
    <w:uiPriority w:val="0"/>
  </w:style>
  <w:style w:type="character" w:styleId="11">
    <w:name w:val="Hyperlink"/>
    <w:basedOn w:val="9"/>
    <w:qFormat/>
    <w:uiPriority w:val="99"/>
    <w:rPr>
      <w:color w:val="0000FF"/>
      <w:u w:val="single"/>
    </w:rPr>
  </w:style>
  <w:style w:type="character" w:customStyle="1" w:styleId="12">
    <w:name w:val="页眉 字符"/>
    <w:basedOn w:val="9"/>
    <w:link w:val="6"/>
    <w:qFormat/>
    <w:uiPriority w:val="99"/>
    <w:rPr>
      <w:rFonts w:ascii="宋体" w:hAnsi="宋体" w:eastAsia="方正仿宋简体"/>
      <w:sz w:val="18"/>
      <w:szCs w:val="18"/>
    </w:rPr>
  </w:style>
  <w:style w:type="character" w:customStyle="1" w:styleId="13">
    <w:name w:val="页脚 字符"/>
    <w:basedOn w:val="9"/>
    <w:link w:val="5"/>
    <w:qFormat/>
    <w:uiPriority w:val="99"/>
    <w:rPr>
      <w:rFonts w:ascii="宋体" w:hAnsi="宋体" w:eastAsia="方正仿宋简体"/>
      <w:sz w:val="18"/>
      <w:szCs w:val="18"/>
    </w:rPr>
  </w:style>
  <w:style w:type="character" w:customStyle="1" w:styleId="14">
    <w:name w:val="正文文本 字符"/>
    <w:basedOn w:val="9"/>
    <w:link w:val="2"/>
    <w:qFormat/>
    <w:uiPriority w:val="0"/>
    <w:rPr>
      <w:rFonts w:ascii="宋体" w:hAnsi="宋体" w:eastAsia="小标宋" w:cs="Times New Roman"/>
      <w:sz w:val="44"/>
      <w:szCs w:val="32"/>
    </w:rPr>
  </w:style>
  <w:style w:type="paragraph" w:styleId="15">
    <w:name w:val="List Paragraph"/>
    <w:basedOn w:val="1"/>
    <w:qFormat/>
    <w:uiPriority w:val="99"/>
    <w:pPr>
      <w:ind w:firstLine="420" w:firstLineChars="200"/>
    </w:pPr>
  </w:style>
  <w:style w:type="character" w:customStyle="1" w:styleId="16">
    <w:name w:val="未处理的提及1"/>
    <w:basedOn w:val="9"/>
    <w:qFormat/>
    <w:uiPriority w:val="99"/>
    <w:rPr>
      <w:color w:val="605E5C"/>
      <w:shd w:val="clear" w:color="auto" w:fill="E1DFDD"/>
    </w:rPr>
  </w:style>
  <w:style w:type="character" w:customStyle="1" w:styleId="17">
    <w:name w:val="批注框文本 字符"/>
    <w:basedOn w:val="9"/>
    <w:link w:val="4"/>
    <w:qFormat/>
    <w:uiPriority w:val="99"/>
    <w:rPr>
      <w:rFonts w:ascii="宋体" w:hAnsi="宋体" w:eastAsia="华文仿宋"/>
      <w:kern w:val="2"/>
      <w:sz w:val="18"/>
      <w:szCs w:val="18"/>
    </w:rPr>
  </w:style>
  <w:style w:type="character" w:customStyle="1" w:styleId="18">
    <w:name w:val="日期 字符"/>
    <w:basedOn w:val="9"/>
    <w:link w:val="3"/>
    <w:qFormat/>
    <w:uiPriority w:val="99"/>
    <w:rPr>
      <w:rFonts w:ascii="宋体" w:hAnsi="宋体" w:eastAsia="华文仿宋"/>
      <w:kern w:val="2"/>
      <w:sz w:val="32"/>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2677</Words>
  <Characters>2928</Characters>
  <Paragraphs>313</Paragraphs>
  <TotalTime>1</TotalTime>
  <ScaleCrop>false</ScaleCrop>
  <LinksUpToDate>false</LinksUpToDate>
  <CharactersWithSpaces>3011</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2020-05-30T04:16:00Z</dcterms:created>
  <dc:creator>pc-1</dc:creator>
  <cp:lastModifiedBy>吴步皇</cp:lastModifiedBy>
  <cp:lastPrinted>2020-06-27T08:47:00Z</cp:lastPrinted>
  <dcterms:modified xsi:type="dcterms:W3CDTF">2020-07-01T03:55:23Z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